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543667718"/>
    <w:bookmarkEnd w:id="0"/>
    <w:p w:rsidR="00230693" w:rsidRDefault="00230693" w:rsidP="00230693">
      <w:pPr>
        <w:ind w:left="6480" w:firstLine="720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/>
          <w:noProof/>
          <w:lang w:val="fr-FR"/>
        </w:rPr>
        <w:object w:dxaOrig="1771" w:dyaOrig="17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9pt;height:86.05pt" o:ole="" fillcolor="window">
            <v:imagedata r:id="rId9" o:title=""/>
          </v:shape>
          <o:OLEObject Type="Embed" ProgID="Word.Picture.8" ShapeID="_x0000_i1025" DrawAspect="Content" ObjectID="_1545116661" r:id="rId10"/>
        </w:object>
      </w:r>
    </w:p>
    <w:p w:rsidR="00230693" w:rsidRDefault="00230693" w:rsidP="001509E8">
      <w:pPr>
        <w:rPr>
          <w:rFonts w:ascii="Arial" w:hAnsi="Arial" w:cs="Arial"/>
          <w:b/>
          <w:bCs/>
          <w:sz w:val="21"/>
          <w:szCs w:val="21"/>
        </w:rPr>
      </w:pPr>
    </w:p>
    <w:p w:rsidR="00CE71B8" w:rsidRDefault="00CE71B8" w:rsidP="00230693">
      <w:pPr>
        <w:pBdr>
          <w:top w:val="single" w:sz="4" w:space="1" w:color="auto"/>
        </w:pBdr>
        <w:spacing w:before="60"/>
        <w:rPr>
          <w:rFonts w:ascii="Arial" w:hAnsi="Arial" w:cs="Arial"/>
          <w:b/>
          <w:bCs/>
          <w:sz w:val="21"/>
          <w:szCs w:val="21"/>
        </w:rPr>
      </w:pPr>
    </w:p>
    <w:p w:rsidR="0070796A" w:rsidRPr="007E6959" w:rsidRDefault="009E11B0" w:rsidP="00230693">
      <w:pPr>
        <w:pBdr>
          <w:top w:val="single" w:sz="4" w:space="1" w:color="auto"/>
        </w:pBdr>
        <w:spacing w:before="60"/>
        <w:rPr>
          <w:rFonts w:ascii="Arial" w:hAnsi="Arial" w:cs="Arial"/>
          <w:b/>
          <w:bCs/>
          <w:sz w:val="21"/>
          <w:szCs w:val="21"/>
          <w:lang w:val="fr-FR"/>
        </w:rPr>
      </w:pPr>
      <w:r>
        <w:rPr>
          <w:rFonts w:ascii="Arial" w:hAnsi="Arial" w:cs="Arial"/>
          <w:b/>
          <w:bCs/>
          <w:sz w:val="21"/>
          <w:szCs w:val="21"/>
          <w:lang w:val="fr-FR"/>
        </w:rPr>
        <w:t>Rapport Global Risks 2017 : résumé</w:t>
      </w:r>
    </w:p>
    <w:p w:rsidR="0070796A" w:rsidRPr="007E6959" w:rsidRDefault="0070796A" w:rsidP="001509E8">
      <w:pPr>
        <w:rPr>
          <w:rFonts w:ascii="Arial" w:hAnsi="Arial" w:cs="Arial"/>
          <w:b/>
          <w:bCs/>
          <w:sz w:val="21"/>
          <w:szCs w:val="21"/>
          <w:lang w:val="fr-FR"/>
        </w:rPr>
      </w:pPr>
    </w:p>
    <w:p w:rsidR="001509E8" w:rsidRPr="007E6959" w:rsidRDefault="001509E8" w:rsidP="0050581D">
      <w:pPr>
        <w:jc w:val="both"/>
        <w:rPr>
          <w:rFonts w:ascii="Arial" w:hAnsi="Arial" w:cs="Arial"/>
          <w:sz w:val="21"/>
          <w:szCs w:val="21"/>
          <w:lang w:val="fr-FR"/>
        </w:rPr>
      </w:pPr>
      <w:r>
        <w:rPr>
          <w:rFonts w:ascii="Arial" w:hAnsi="Arial" w:cs="Arial"/>
          <w:sz w:val="21"/>
          <w:szCs w:val="21"/>
          <w:lang w:val="fr-FR"/>
        </w:rPr>
        <w:t xml:space="preserve">Depuis plus de dix ans, le </w:t>
      </w:r>
      <w:r w:rsidRPr="00C1304A">
        <w:rPr>
          <w:rFonts w:ascii="Arial" w:hAnsi="Arial" w:cs="Arial"/>
          <w:iCs/>
          <w:sz w:val="21"/>
          <w:szCs w:val="21"/>
          <w:lang w:val="fr-FR"/>
        </w:rPr>
        <w:t>Global Risks</w:t>
      </w:r>
      <w:r w:rsidR="00E33611">
        <w:rPr>
          <w:rFonts w:ascii="Arial" w:hAnsi="Arial" w:cs="Arial"/>
          <w:iCs/>
          <w:sz w:val="21"/>
          <w:szCs w:val="21"/>
          <w:lang w:val="fr-FR"/>
        </w:rPr>
        <w:t xml:space="preserve"> Report</w:t>
      </w:r>
      <w:r>
        <w:rPr>
          <w:rFonts w:ascii="Arial" w:hAnsi="Arial" w:cs="Arial"/>
          <w:sz w:val="21"/>
          <w:szCs w:val="21"/>
          <w:lang w:val="fr-FR"/>
        </w:rPr>
        <w:t xml:space="preserve"> </w:t>
      </w:r>
      <w:r w:rsidR="00E33611">
        <w:rPr>
          <w:rFonts w:ascii="Arial" w:hAnsi="Arial" w:cs="Arial"/>
          <w:sz w:val="21"/>
          <w:szCs w:val="21"/>
          <w:lang w:val="fr-FR"/>
        </w:rPr>
        <w:t>analyse</w:t>
      </w:r>
      <w:r>
        <w:rPr>
          <w:rFonts w:ascii="Arial" w:hAnsi="Arial" w:cs="Arial"/>
          <w:sz w:val="21"/>
          <w:szCs w:val="21"/>
          <w:lang w:val="fr-FR"/>
        </w:rPr>
        <w:t xml:space="preserve"> l</w:t>
      </w:r>
      <w:r w:rsidR="000F1A62">
        <w:rPr>
          <w:rFonts w:ascii="Arial" w:hAnsi="Arial" w:cs="Arial"/>
          <w:sz w:val="21"/>
          <w:szCs w:val="21"/>
          <w:lang w:val="fr-FR"/>
        </w:rPr>
        <w:t>’</w:t>
      </w:r>
      <w:r>
        <w:rPr>
          <w:rFonts w:ascii="Arial" w:hAnsi="Arial" w:cs="Arial"/>
          <w:sz w:val="21"/>
          <w:szCs w:val="21"/>
          <w:lang w:val="fr-FR"/>
        </w:rPr>
        <w:t xml:space="preserve">évolution des risques mondiaux </w:t>
      </w:r>
      <w:r w:rsidR="00E33611">
        <w:rPr>
          <w:rFonts w:ascii="Arial" w:hAnsi="Arial" w:cs="Arial"/>
          <w:sz w:val="21"/>
          <w:szCs w:val="21"/>
          <w:lang w:val="fr-FR"/>
        </w:rPr>
        <w:t>ainsi que leurs liens</w:t>
      </w:r>
      <w:r>
        <w:rPr>
          <w:rFonts w:ascii="Arial" w:hAnsi="Arial" w:cs="Arial"/>
          <w:sz w:val="21"/>
          <w:szCs w:val="21"/>
          <w:lang w:val="fr-FR"/>
        </w:rPr>
        <w:t xml:space="preserve">. Le </w:t>
      </w:r>
      <w:r w:rsidR="008F5763">
        <w:rPr>
          <w:rFonts w:ascii="Arial" w:hAnsi="Arial" w:cs="Arial"/>
          <w:iCs/>
          <w:sz w:val="21"/>
          <w:szCs w:val="21"/>
          <w:lang w:val="fr-FR"/>
        </w:rPr>
        <w:t>r</w:t>
      </w:r>
      <w:r w:rsidRPr="00C1304A">
        <w:rPr>
          <w:rFonts w:ascii="Arial" w:hAnsi="Arial" w:cs="Arial"/>
          <w:iCs/>
          <w:sz w:val="21"/>
          <w:szCs w:val="21"/>
          <w:lang w:val="fr-FR"/>
        </w:rPr>
        <w:t>apport</w:t>
      </w:r>
      <w:r>
        <w:rPr>
          <w:rFonts w:ascii="Arial" w:hAnsi="Arial" w:cs="Arial"/>
          <w:sz w:val="21"/>
          <w:szCs w:val="21"/>
          <w:lang w:val="fr-FR"/>
        </w:rPr>
        <w:t xml:space="preserve"> met également en </w:t>
      </w:r>
      <w:r w:rsidR="0030098C">
        <w:rPr>
          <w:rFonts w:ascii="Arial" w:hAnsi="Arial" w:cs="Arial"/>
          <w:sz w:val="21"/>
          <w:szCs w:val="21"/>
          <w:lang w:val="fr-FR"/>
        </w:rPr>
        <w:t>évidence des</w:t>
      </w:r>
      <w:r>
        <w:rPr>
          <w:rFonts w:ascii="Arial" w:hAnsi="Arial" w:cs="Arial"/>
          <w:sz w:val="21"/>
          <w:szCs w:val="21"/>
          <w:lang w:val="fr-FR"/>
        </w:rPr>
        <w:t xml:space="preserve"> tendances</w:t>
      </w:r>
      <w:r w:rsidR="0030098C">
        <w:rPr>
          <w:rFonts w:ascii="Arial" w:hAnsi="Arial" w:cs="Arial"/>
          <w:sz w:val="21"/>
          <w:szCs w:val="21"/>
          <w:lang w:val="fr-FR"/>
        </w:rPr>
        <w:t xml:space="preserve"> qui</w:t>
      </w:r>
      <w:r>
        <w:rPr>
          <w:rFonts w:ascii="Arial" w:hAnsi="Arial" w:cs="Arial"/>
          <w:sz w:val="21"/>
          <w:szCs w:val="21"/>
          <w:lang w:val="fr-FR"/>
        </w:rPr>
        <w:t xml:space="preserve"> persistantes </w:t>
      </w:r>
      <w:r w:rsidR="0030098C">
        <w:rPr>
          <w:rFonts w:ascii="Arial" w:hAnsi="Arial" w:cs="Arial"/>
          <w:sz w:val="21"/>
          <w:szCs w:val="21"/>
          <w:lang w:val="fr-FR"/>
        </w:rPr>
        <w:t xml:space="preserve">sur le </w:t>
      </w:r>
      <w:r>
        <w:rPr>
          <w:rFonts w:ascii="Arial" w:hAnsi="Arial" w:cs="Arial"/>
          <w:sz w:val="21"/>
          <w:szCs w:val="21"/>
          <w:lang w:val="fr-FR"/>
        </w:rPr>
        <w:t>long terme, telles que les inégalités et une polarisation sociale et politique</w:t>
      </w:r>
      <w:r w:rsidR="0030098C">
        <w:rPr>
          <w:rFonts w:ascii="Arial" w:hAnsi="Arial" w:cs="Arial"/>
          <w:sz w:val="21"/>
          <w:szCs w:val="21"/>
          <w:lang w:val="fr-FR"/>
        </w:rPr>
        <w:t>, et</w:t>
      </w:r>
      <w:r>
        <w:rPr>
          <w:rFonts w:ascii="Arial" w:hAnsi="Arial" w:cs="Arial"/>
          <w:sz w:val="21"/>
          <w:szCs w:val="21"/>
          <w:lang w:val="fr-FR"/>
        </w:rPr>
        <w:t xml:space="preserve"> qui n</w:t>
      </w:r>
      <w:r w:rsidR="000F1A62">
        <w:rPr>
          <w:rFonts w:ascii="Arial" w:hAnsi="Arial" w:cs="Arial"/>
          <w:sz w:val="21"/>
          <w:szCs w:val="21"/>
          <w:lang w:val="fr-FR"/>
        </w:rPr>
        <w:t>’</w:t>
      </w:r>
      <w:r w:rsidR="00063811">
        <w:rPr>
          <w:rFonts w:ascii="Arial" w:hAnsi="Arial" w:cs="Arial"/>
          <w:sz w:val="21"/>
          <w:szCs w:val="21"/>
          <w:lang w:val="fr-FR"/>
        </w:rPr>
        <w:t>ont</w:t>
      </w:r>
      <w:r>
        <w:rPr>
          <w:rFonts w:ascii="Arial" w:hAnsi="Arial" w:cs="Arial"/>
          <w:sz w:val="21"/>
          <w:szCs w:val="21"/>
          <w:lang w:val="fr-FR"/>
        </w:rPr>
        <w:t xml:space="preserve"> de cesse de s</w:t>
      </w:r>
      <w:r w:rsidR="000F1A62">
        <w:rPr>
          <w:rFonts w:ascii="Arial" w:hAnsi="Arial" w:cs="Arial"/>
          <w:sz w:val="21"/>
          <w:szCs w:val="21"/>
          <w:lang w:val="fr-FR"/>
        </w:rPr>
        <w:t>’</w:t>
      </w:r>
      <w:r>
        <w:rPr>
          <w:rFonts w:ascii="Arial" w:hAnsi="Arial" w:cs="Arial"/>
          <w:sz w:val="21"/>
          <w:szCs w:val="21"/>
          <w:lang w:val="fr-FR"/>
        </w:rPr>
        <w:t>accentuer</w:t>
      </w:r>
      <w:r w:rsidR="0030098C">
        <w:rPr>
          <w:rFonts w:ascii="Arial" w:hAnsi="Arial" w:cs="Arial"/>
          <w:sz w:val="21"/>
          <w:szCs w:val="21"/>
          <w:lang w:val="fr-FR"/>
        </w:rPr>
        <w:t>. Ces tendances</w:t>
      </w:r>
      <w:r>
        <w:rPr>
          <w:rFonts w:ascii="Arial" w:hAnsi="Arial" w:cs="Arial"/>
          <w:sz w:val="21"/>
          <w:szCs w:val="21"/>
          <w:lang w:val="fr-FR"/>
        </w:rPr>
        <w:t xml:space="preserve"> sont susceptibles d</w:t>
      </w:r>
      <w:r w:rsidR="000F1A62">
        <w:rPr>
          <w:rFonts w:ascii="Arial" w:hAnsi="Arial" w:cs="Arial"/>
          <w:sz w:val="21"/>
          <w:szCs w:val="21"/>
          <w:lang w:val="fr-FR"/>
        </w:rPr>
        <w:t>’</w:t>
      </w:r>
      <w:r>
        <w:rPr>
          <w:rFonts w:ascii="Arial" w:hAnsi="Arial" w:cs="Arial"/>
          <w:sz w:val="21"/>
          <w:szCs w:val="21"/>
          <w:lang w:val="fr-FR"/>
        </w:rPr>
        <w:t>aggraver les risques liés</w:t>
      </w:r>
      <w:r w:rsidR="0030098C">
        <w:rPr>
          <w:rFonts w:ascii="Arial" w:hAnsi="Arial" w:cs="Arial"/>
          <w:sz w:val="21"/>
          <w:szCs w:val="21"/>
          <w:lang w:val="fr-FR"/>
        </w:rPr>
        <w:t xml:space="preserve"> par exemple </w:t>
      </w:r>
      <w:r>
        <w:rPr>
          <w:rFonts w:ascii="Arial" w:hAnsi="Arial" w:cs="Arial"/>
          <w:sz w:val="21"/>
          <w:szCs w:val="21"/>
          <w:lang w:val="fr-FR"/>
        </w:rPr>
        <w:t xml:space="preserve">à la faiblesse de la reprise économique </w:t>
      </w:r>
      <w:r w:rsidR="0030098C">
        <w:rPr>
          <w:rFonts w:ascii="Arial" w:hAnsi="Arial" w:cs="Arial"/>
          <w:sz w:val="21"/>
          <w:szCs w:val="21"/>
          <w:lang w:val="fr-FR"/>
        </w:rPr>
        <w:t xml:space="preserve">ou </w:t>
      </w:r>
      <w:r>
        <w:rPr>
          <w:rFonts w:ascii="Arial" w:hAnsi="Arial" w:cs="Arial"/>
          <w:sz w:val="21"/>
          <w:szCs w:val="21"/>
          <w:lang w:val="fr-FR"/>
        </w:rPr>
        <w:t xml:space="preserve">à la </w:t>
      </w:r>
      <w:r w:rsidR="0030098C">
        <w:rPr>
          <w:rFonts w:ascii="Arial" w:hAnsi="Arial" w:cs="Arial"/>
          <w:sz w:val="21"/>
          <w:szCs w:val="21"/>
          <w:lang w:val="fr-FR"/>
        </w:rPr>
        <w:t xml:space="preserve">rapidité </w:t>
      </w:r>
      <w:r>
        <w:rPr>
          <w:rFonts w:ascii="Arial" w:hAnsi="Arial" w:cs="Arial"/>
          <w:sz w:val="21"/>
          <w:szCs w:val="21"/>
          <w:lang w:val="fr-FR"/>
        </w:rPr>
        <w:t>de l</w:t>
      </w:r>
      <w:r w:rsidR="000F1A62">
        <w:rPr>
          <w:rFonts w:ascii="Arial" w:hAnsi="Arial" w:cs="Arial"/>
          <w:sz w:val="21"/>
          <w:szCs w:val="21"/>
          <w:lang w:val="fr-FR"/>
        </w:rPr>
        <w:t>’</w:t>
      </w:r>
      <w:r>
        <w:rPr>
          <w:rFonts w:ascii="Arial" w:hAnsi="Arial" w:cs="Arial"/>
          <w:sz w:val="21"/>
          <w:szCs w:val="21"/>
          <w:lang w:val="fr-FR"/>
        </w:rPr>
        <w:t>évolution technologique. Ces tendances se sont retrouvées au centre de l</w:t>
      </w:r>
      <w:r w:rsidR="000F1A62">
        <w:rPr>
          <w:rFonts w:ascii="Arial" w:hAnsi="Arial" w:cs="Arial"/>
          <w:sz w:val="21"/>
          <w:szCs w:val="21"/>
          <w:lang w:val="fr-FR"/>
        </w:rPr>
        <w:t>’</w:t>
      </w:r>
      <w:r>
        <w:rPr>
          <w:rFonts w:ascii="Arial" w:hAnsi="Arial" w:cs="Arial"/>
          <w:sz w:val="21"/>
          <w:szCs w:val="21"/>
          <w:lang w:val="fr-FR"/>
        </w:rPr>
        <w:t>attention au cours de l</w:t>
      </w:r>
      <w:r w:rsidR="000F1A62">
        <w:rPr>
          <w:rFonts w:ascii="Arial" w:hAnsi="Arial" w:cs="Arial"/>
          <w:sz w:val="21"/>
          <w:szCs w:val="21"/>
          <w:lang w:val="fr-FR"/>
        </w:rPr>
        <w:t>’</w:t>
      </w:r>
      <w:r>
        <w:rPr>
          <w:rFonts w:ascii="Arial" w:hAnsi="Arial" w:cs="Arial"/>
          <w:sz w:val="21"/>
          <w:szCs w:val="21"/>
          <w:lang w:val="fr-FR"/>
        </w:rPr>
        <w:t>année 2016</w:t>
      </w:r>
      <w:r w:rsidR="0030098C">
        <w:rPr>
          <w:rFonts w:ascii="Arial" w:hAnsi="Arial" w:cs="Arial"/>
          <w:sz w:val="21"/>
          <w:szCs w:val="21"/>
          <w:lang w:val="fr-FR"/>
        </w:rPr>
        <w:t xml:space="preserve"> avec une amplification du</w:t>
      </w:r>
      <w:r w:rsidR="00063811">
        <w:rPr>
          <w:rFonts w:ascii="Arial" w:hAnsi="Arial" w:cs="Arial"/>
          <w:sz w:val="21"/>
          <w:szCs w:val="21"/>
          <w:lang w:val="fr-FR"/>
        </w:rPr>
        <w:t xml:space="preserve"> </w:t>
      </w:r>
      <w:r>
        <w:rPr>
          <w:rFonts w:ascii="Arial" w:hAnsi="Arial" w:cs="Arial"/>
          <w:sz w:val="21"/>
          <w:szCs w:val="21"/>
          <w:lang w:val="fr-FR"/>
        </w:rPr>
        <w:t xml:space="preserve">mécontentement </w:t>
      </w:r>
      <w:r w:rsidR="00426C70">
        <w:rPr>
          <w:rFonts w:ascii="Arial" w:hAnsi="Arial" w:cs="Arial"/>
          <w:sz w:val="21"/>
          <w:szCs w:val="21"/>
          <w:lang w:val="fr-FR"/>
        </w:rPr>
        <w:t xml:space="preserve">à l’égard de la </w:t>
      </w:r>
      <w:r>
        <w:rPr>
          <w:rFonts w:ascii="Arial" w:hAnsi="Arial" w:cs="Arial"/>
          <w:sz w:val="21"/>
          <w:szCs w:val="21"/>
          <w:lang w:val="fr-FR"/>
        </w:rPr>
        <w:t xml:space="preserve">politique de façon évidente dans divers pays </w:t>
      </w:r>
      <w:r w:rsidR="00426C70">
        <w:rPr>
          <w:rFonts w:ascii="Arial" w:hAnsi="Arial" w:cs="Arial"/>
          <w:sz w:val="21"/>
          <w:szCs w:val="21"/>
          <w:lang w:val="fr-FR"/>
        </w:rPr>
        <w:t>du</w:t>
      </w:r>
      <w:r>
        <w:rPr>
          <w:rFonts w:ascii="Arial" w:hAnsi="Arial" w:cs="Arial"/>
          <w:sz w:val="21"/>
          <w:szCs w:val="21"/>
          <w:lang w:val="fr-FR"/>
        </w:rPr>
        <w:t xml:space="preserve"> monde. Si les signes de perturbation les plus </w:t>
      </w:r>
      <w:r w:rsidR="00426C70">
        <w:rPr>
          <w:rFonts w:ascii="Arial" w:hAnsi="Arial" w:cs="Arial"/>
          <w:sz w:val="21"/>
          <w:szCs w:val="21"/>
          <w:lang w:val="fr-FR"/>
        </w:rPr>
        <w:t xml:space="preserve">visibles </w:t>
      </w:r>
      <w:r>
        <w:rPr>
          <w:rFonts w:ascii="Arial" w:hAnsi="Arial" w:cs="Arial"/>
          <w:sz w:val="21"/>
          <w:szCs w:val="21"/>
          <w:lang w:val="fr-FR"/>
        </w:rPr>
        <w:t>viennent sans doute des pays occidentaux – la décision du Royaume-Uni de quitter l</w:t>
      </w:r>
      <w:r w:rsidR="000F1A62">
        <w:rPr>
          <w:rFonts w:ascii="Arial" w:hAnsi="Arial" w:cs="Arial"/>
          <w:sz w:val="21"/>
          <w:szCs w:val="21"/>
          <w:lang w:val="fr-FR"/>
        </w:rPr>
        <w:t>’</w:t>
      </w:r>
      <w:r>
        <w:rPr>
          <w:rFonts w:ascii="Arial" w:hAnsi="Arial" w:cs="Arial"/>
          <w:sz w:val="21"/>
          <w:szCs w:val="21"/>
          <w:lang w:val="fr-FR"/>
        </w:rPr>
        <w:t xml:space="preserve">Union européenne et la victoire de Donald </w:t>
      </w:r>
      <w:proofErr w:type="spellStart"/>
      <w:r>
        <w:rPr>
          <w:rFonts w:ascii="Arial" w:hAnsi="Arial" w:cs="Arial"/>
          <w:sz w:val="21"/>
          <w:szCs w:val="21"/>
          <w:lang w:val="fr-FR"/>
        </w:rPr>
        <w:t>Trump</w:t>
      </w:r>
      <w:proofErr w:type="spellEnd"/>
      <w:r>
        <w:rPr>
          <w:rFonts w:ascii="Arial" w:hAnsi="Arial" w:cs="Arial"/>
          <w:sz w:val="21"/>
          <w:szCs w:val="21"/>
          <w:lang w:val="fr-FR"/>
        </w:rPr>
        <w:t xml:space="preserve"> aux élections présidentielles américaines – le rejet grandissant du statu quo national et international se </w:t>
      </w:r>
      <w:r w:rsidR="00426C70">
        <w:rPr>
          <w:rFonts w:ascii="Arial" w:hAnsi="Arial" w:cs="Arial"/>
          <w:sz w:val="21"/>
          <w:szCs w:val="21"/>
          <w:lang w:val="fr-FR"/>
        </w:rPr>
        <w:t xml:space="preserve">ressent </w:t>
      </w:r>
      <w:r>
        <w:rPr>
          <w:rFonts w:ascii="Arial" w:hAnsi="Arial" w:cs="Arial"/>
          <w:sz w:val="21"/>
          <w:szCs w:val="21"/>
          <w:lang w:val="fr-FR"/>
        </w:rPr>
        <w:t>partout à travers le monde.</w:t>
      </w:r>
    </w:p>
    <w:p w:rsidR="001509E8" w:rsidRPr="007E6959" w:rsidRDefault="001509E8" w:rsidP="0050581D">
      <w:pPr>
        <w:jc w:val="both"/>
        <w:rPr>
          <w:rFonts w:ascii="Arial" w:hAnsi="Arial" w:cs="Arial"/>
          <w:sz w:val="21"/>
          <w:szCs w:val="21"/>
          <w:lang w:val="fr-FR"/>
        </w:rPr>
      </w:pPr>
    </w:p>
    <w:p w:rsidR="001509E8" w:rsidRPr="007E6959" w:rsidRDefault="001509E8" w:rsidP="0050581D">
      <w:pPr>
        <w:jc w:val="both"/>
        <w:rPr>
          <w:rFonts w:ascii="Arial" w:hAnsi="Arial" w:cs="Arial"/>
          <w:b/>
          <w:sz w:val="21"/>
          <w:szCs w:val="21"/>
          <w:lang w:val="fr-FR"/>
        </w:rPr>
      </w:pPr>
      <w:r>
        <w:rPr>
          <w:rFonts w:ascii="Arial" w:hAnsi="Arial" w:cs="Arial"/>
          <w:b/>
          <w:bCs/>
          <w:sz w:val="21"/>
          <w:szCs w:val="21"/>
          <w:lang w:val="fr-FR"/>
        </w:rPr>
        <w:t>Paysage des risques</w:t>
      </w:r>
      <w:r w:rsidR="00CB73FB">
        <w:rPr>
          <w:rFonts w:ascii="Arial" w:hAnsi="Arial" w:cs="Arial"/>
          <w:b/>
          <w:bCs/>
          <w:sz w:val="21"/>
          <w:szCs w:val="21"/>
          <w:lang w:val="fr-FR"/>
        </w:rPr>
        <w:t xml:space="preserve"> globaux</w:t>
      </w:r>
      <w:r>
        <w:rPr>
          <w:rFonts w:ascii="Arial" w:hAnsi="Arial" w:cs="Arial"/>
          <w:b/>
          <w:bCs/>
          <w:sz w:val="21"/>
          <w:szCs w:val="21"/>
          <w:lang w:val="fr-FR"/>
        </w:rPr>
        <w:t xml:space="preserve"> </w:t>
      </w:r>
    </w:p>
    <w:p w:rsidR="001509E8" w:rsidRPr="007E6959" w:rsidRDefault="001509E8" w:rsidP="0050581D">
      <w:pPr>
        <w:jc w:val="both"/>
        <w:rPr>
          <w:rFonts w:ascii="Arial" w:hAnsi="Arial" w:cs="Arial"/>
          <w:sz w:val="21"/>
          <w:szCs w:val="21"/>
          <w:lang w:val="fr-FR"/>
        </w:rPr>
      </w:pPr>
      <w:r>
        <w:rPr>
          <w:rFonts w:ascii="Arial" w:hAnsi="Arial" w:cs="Arial"/>
          <w:sz w:val="21"/>
          <w:szCs w:val="21"/>
          <w:lang w:val="fr-FR"/>
        </w:rPr>
        <w:t>L</w:t>
      </w:r>
      <w:r w:rsidR="000F1A62">
        <w:rPr>
          <w:rFonts w:ascii="Arial" w:hAnsi="Arial" w:cs="Arial"/>
          <w:sz w:val="21"/>
          <w:szCs w:val="21"/>
          <w:lang w:val="fr-FR"/>
        </w:rPr>
        <w:t>’</w:t>
      </w:r>
      <w:r>
        <w:rPr>
          <w:rFonts w:ascii="Arial" w:hAnsi="Arial" w:cs="Arial"/>
          <w:sz w:val="21"/>
          <w:szCs w:val="21"/>
          <w:lang w:val="fr-FR"/>
        </w:rPr>
        <w:t xml:space="preserve">un des éléments clés du </w:t>
      </w:r>
      <w:r w:rsidRPr="00C1304A">
        <w:rPr>
          <w:rFonts w:ascii="Arial" w:hAnsi="Arial" w:cs="Arial"/>
          <w:iCs/>
          <w:sz w:val="21"/>
          <w:szCs w:val="21"/>
          <w:lang w:val="fr-FR"/>
        </w:rPr>
        <w:t>Global Risks</w:t>
      </w:r>
      <w:r>
        <w:rPr>
          <w:rFonts w:ascii="Arial" w:hAnsi="Arial" w:cs="Arial"/>
          <w:sz w:val="21"/>
          <w:szCs w:val="21"/>
          <w:lang w:val="fr-FR"/>
        </w:rPr>
        <w:t xml:space="preserve"> </w:t>
      </w:r>
      <w:r w:rsidR="00184F31">
        <w:rPr>
          <w:rFonts w:ascii="Arial" w:hAnsi="Arial" w:cs="Arial"/>
          <w:sz w:val="21"/>
          <w:szCs w:val="21"/>
          <w:lang w:val="fr-FR"/>
        </w:rPr>
        <w:t xml:space="preserve">Report </w:t>
      </w:r>
      <w:r>
        <w:rPr>
          <w:rFonts w:ascii="Arial" w:hAnsi="Arial" w:cs="Arial"/>
          <w:sz w:val="21"/>
          <w:szCs w:val="21"/>
          <w:lang w:val="fr-FR"/>
        </w:rPr>
        <w:t>est l</w:t>
      </w:r>
      <w:r w:rsidR="000F1A62">
        <w:rPr>
          <w:rFonts w:ascii="Arial" w:hAnsi="Arial" w:cs="Arial"/>
          <w:sz w:val="21"/>
          <w:szCs w:val="21"/>
          <w:lang w:val="fr-FR"/>
        </w:rPr>
        <w:t>’</w:t>
      </w:r>
      <w:r>
        <w:rPr>
          <w:rFonts w:ascii="Arial" w:hAnsi="Arial" w:cs="Arial"/>
          <w:sz w:val="21"/>
          <w:szCs w:val="21"/>
          <w:lang w:val="fr-FR"/>
        </w:rPr>
        <w:t xml:space="preserve">Enquête sur la perception des risques mondiaux qui rassemble </w:t>
      </w:r>
      <w:r w:rsidR="00184F31">
        <w:rPr>
          <w:rFonts w:ascii="Arial" w:hAnsi="Arial" w:cs="Arial"/>
          <w:sz w:val="21"/>
          <w:szCs w:val="21"/>
          <w:lang w:val="fr-FR"/>
        </w:rPr>
        <w:t>l</w:t>
      </w:r>
      <w:r w:rsidR="00063811">
        <w:rPr>
          <w:rFonts w:ascii="Arial" w:hAnsi="Arial" w:cs="Arial"/>
          <w:sz w:val="21"/>
          <w:szCs w:val="21"/>
          <w:lang w:val="fr-FR"/>
        </w:rPr>
        <w:t>a</w:t>
      </w:r>
      <w:r w:rsidR="00184F31">
        <w:rPr>
          <w:rFonts w:ascii="Arial" w:hAnsi="Arial" w:cs="Arial"/>
          <w:sz w:val="21"/>
          <w:szCs w:val="21"/>
          <w:lang w:val="fr-FR"/>
        </w:rPr>
        <w:t xml:space="preserve"> </w:t>
      </w:r>
      <w:r>
        <w:rPr>
          <w:rFonts w:ascii="Arial" w:hAnsi="Arial" w:cs="Arial"/>
          <w:sz w:val="21"/>
          <w:szCs w:val="21"/>
          <w:lang w:val="fr-FR"/>
        </w:rPr>
        <w:t xml:space="preserve">perspective </w:t>
      </w:r>
      <w:r w:rsidR="00184F31">
        <w:rPr>
          <w:rFonts w:ascii="Arial" w:hAnsi="Arial" w:cs="Arial"/>
          <w:sz w:val="21"/>
          <w:szCs w:val="21"/>
          <w:lang w:val="fr-FR"/>
        </w:rPr>
        <w:t xml:space="preserve">de répondants issus de </w:t>
      </w:r>
      <w:r>
        <w:rPr>
          <w:rFonts w:ascii="Arial" w:hAnsi="Arial" w:cs="Arial"/>
          <w:sz w:val="21"/>
          <w:szCs w:val="21"/>
          <w:lang w:val="fr-FR"/>
        </w:rPr>
        <w:t>divers groupes d</w:t>
      </w:r>
      <w:r w:rsidR="000F1A62">
        <w:rPr>
          <w:rFonts w:ascii="Arial" w:hAnsi="Arial" w:cs="Arial"/>
          <w:sz w:val="21"/>
          <w:szCs w:val="21"/>
          <w:lang w:val="fr-FR"/>
        </w:rPr>
        <w:t>’</w:t>
      </w:r>
      <w:r>
        <w:rPr>
          <w:rFonts w:ascii="Arial" w:hAnsi="Arial" w:cs="Arial"/>
          <w:sz w:val="21"/>
          <w:szCs w:val="21"/>
          <w:lang w:val="fr-FR"/>
        </w:rPr>
        <w:t>âge, pays et secteurs : le monde de l</w:t>
      </w:r>
      <w:r w:rsidR="000F1A62">
        <w:rPr>
          <w:rFonts w:ascii="Arial" w:hAnsi="Arial" w:cs="Arial"/>
          <w:sz w:val="21"/>
          <w:szCs w:val="21"/>
          <w:lang w:val="fr-FR"/>
        </w:rPr>
        <w:t>’</w:t>
      </w:r>
      <w:r>
        <w:rPr>
          <w:rFonts w:ascii="Arial" w:hAnsi="Arial" w:cs="Arial"/>
          <w:sz w:val="21"/>
          <w:szCs w:val="21"/>
          <w:lang w:val="fr-FR"/>
        </w:rPr>
        <w:t>entreprise, le corps universitaire, la société civile et le secteur public.</w:t>
      </w:r>
    </w:p>
    <w:p w:rsidR="001509E8" w:rsidRPr="007E6959" w:rsidRDefault="001509E8" w:rsidP="0050581D">
      <w:pPr>
        <w:jc w:val="both"/>
        <w:rPr>
          <w:rFonts w:ascii="Arial" w:hAnsi="Arial" w:cs="Arial"/>
          <w:sz w:val="21"/>
          <w:szCs w:val="21"/>
          <w:lang w:val="fr-FR"/>
        </w:rPr>
      </w:pPr>
    </w:p>
    <w:p w:rsidR="001509E8" w:rsidRPr="007E6959" w:rsidRDefault="001509E8" w:rsidP="0050581D">
      <w:pPr>
        <w:jc w:val="both"/>
        <w:rPr>
          <w:rFonts w:ascii="Arial" w:hAnsi="Arial" w:cs="Arial"/>
          <w:sz w:val="21"/>
          <w:szCs w:val="21"/>
          <w:lang w:val="fr-FR"/>
        </w:rPr>
      </w:pPr>
      <w:r>
        <w:rPr>
          <w:rFonts w:ascii="Arial" w:hAnsi="Arial" w:cs="Arial"/>
          <w:sz w:val="21"/>
          <w:szCs w:val="21"/>
          <w:lang w:val="fr-FR"/>
        </w:rPr>
        <w:t xml:space="preserve">Les </w:t>
      </w:r>
      <w:r w:rsidR="003363DA">
        <w:rPr>
          <w:rFonts w:ascii="Arial" w:hAnsi="Arial" w:cs="Arial"/>
          <w:sz w:val="21"/>
          <w:szCs w:val="21"/>
          <w:lang w:val="fr-FR"/>
        </w:rPr>
        <w:t xml:space="preserve">résultats </w:t>
      </w:r>
      <w:r>
        <w:rPr>
          <w:rFonts w:ascii="Arial" w:hAnsi="Arial" w:cs="Arial"/>
          <w:sz w:val="21"/>
          <w:szCs w:val="21"/>
          <w:lang w:val="fr-FR"/>
        </w:rPr>
        <w:t xml:space="preserve">de cette année </w:t>
      </w:r>
      <w:r w:rsidR="003363DA">
        <w:rPr>
          <w:rFonts w:ascii="Arial" w:hAnsi="Arial" w:cs="Arial"/>
          <w:sz w:val="21"/>
          <w:szCs w:val="21"/>
          <w:lang w:val="fr-FR"/>
        </w:rPr>
        <w:t xml:space="preserve">identifient </w:t>
      </w:r>
      <w:r>
        <w:rPr>
          <w:rFonts w:ascii="Arial" w:hAnsi="Arial" w:cs="Arial"/>
          <w:sz w:val="21"/>
          <w:szCs w:val="21"/>
          <w:lang w:val="fr-FR"/>
        </w:rPr>
        <w:t>cinq défis clés auxquels le monde fait face actuellement. Les deux premiers sont économiques et coïncident avec l</w:t>
      </w:r>
      <w:r w:rsidR="000F1A62">
        <w:rPr>
          <w:rFonts w:ascii="Arial" w:hAnsi="Arial" w:cs="Arial"/>
          <w:sz w:val="21"/>
          <w:szCs w:val="21"/>
          <w:lang w:val="fr-FR"/>
        </w:rPr>
        <w:t>’</w:t>
      </w:r>
      <w:r>
        <w:rPr>
          <w:rFonts w:ascii="Arial" w:hAnsi="Arial" w:cs="Arial"/>
          <w:i/>
          <w:iCs/>
          <w:sz w:val="21"/>
          <w:szCs w:val="21"/>
          <w:lang w:val="fr-FR"/>
        </w:rPr>
        <w:t>accroissement des disparités de revenus et de richesses</w:t>
      </w:r>
      <w:r>
        <w:rPr>
          <w:rFonts w:ascii="Arial" w:hAnsi="Arial" w:cs="Arial"/>
          <w:sz w:val="21"/>
          <w:szCs w:val="21"/>
          <w:lang w:val="fr-FR"/>
        </w:rPr>
        <w:t>; les sondés de l</w:t>
      </w:r>
      <w:r w:rsidR="000F1A62">
        <w:rPr>
          <w:rFonts w:ascii="Arial" w:hAnsi="Arial" w:cs="Arial"/>
          <w:sz w:val="21"/>
          <w:szCs w:val="21"/>
          <w:lang w:val="fr-FR"/>
        </w:rPr>
        <w:t>’</w:t>
      </w:r>
      <w:r>
        <w:rPr>
          <w:rFonts w:ascii="Arial" w:hAnsi="Arial" w:cs="Arial"/>
          <w:sz w:val="21"/>
          <w:szCs w:val="21"/>
          <w:lang w:val="fr-FR"/>
        </w:rPr>
        <w:t xml:space="preserve">Enquête considèrent </w:t>
      </w:r>
      <w:r w:rsidR="003363DA">
        <w:rPr>
          <w:rFonts w:ascii="Arial" w:hAnsi="Arial" w:cs="Arial"/>
          <w:sz w:val="21"/>
          <w:szCs w:val="21"/>
          <w:lang w:val="fr-FR"/>
        </w:rPr>
        <w:t>cette</w:t>
      </w:r>
      <w:r>
        <w:rPr>
          <w:rFonts w:ascii="Arial" w:hAnsi="Arial" w:cs="Arial"/>
          <w:sz w:val="21"/>
          <w:szCs w:val="21"/>
          <w:lang w:val="fr-FR"/>
        </w:rPr>
        <w:t xml:space="preserve"> tendance</w:t>
      </w:r>
      <w:r w:rsidR="003363DA">
        <w:rPr>
          <w:rFonts w:ascii="Arial" w:hAnsi="Arial" w:cs="Arial"/>
          <w:sz w:val="21"/>
          <w:szCs w:val="21"/>
          <w:lang w:val="fr-FR"/>
        </w:rPr>
        <w:t xml:space="preserve"> comme celle qui va déterminer de façon la plus importante </w:t>
      </w:r>
      <w:r>
        <w:rPr>
          <w:rFonts w:ascii="Arial" w:hAnsi="Arial" w:cs="Arial"/>
          <w:sz w:val="21"/>
          <w:szCs w:val="21"/>
          <w:lang w:val="fr-FR"/>
        </w:rPr>
        <w:t xml:space="preserve">les changements mondiaux au cours des 10 prochaines années. Ceci indique </w:t>
      </w:r>
      <w:r w:rsidR="002811FD">
        <w:rPr>
          <w:rFonts w:ascii="Arial" w:hAnsi="Arial" w:cs="Arial"/>
          <w:sz w:val="21"/>
          <w:szCs w:val="21"/>
          <w:lang w:val="fr-FR"/>
        </w:rPr>
        <w:t xml:space="preserve">un </w:t>
      </w:r>
      <w:r>
        <w:rPr>
          <w:rFonts w:ascii="Arial" w:hAnsi="Arial" w:cs="Arial"/>
          <w:sz w:val="21"/>
          <w:szCs w:val="21"/>
          <w:lang w:val="fr-FR"/>
        </w:rPr>
        <w:t xml:space="preserve">besoin de </w:t>
      </w:r>
      <w:r>
        <w:rPr>
          <w:rFonts w:ascii="Arial" w:hAnsi="Arial" w:cs="Arial"/>
          <w:b/>
          <w:bCs/>
          <w:sz w:val="21"/>
          <w:szCs w:val="21"/>
          <w:lang w:val="fr-FR"/>
        </w:rPr>
        <w:t>raviver la croissance économique</w:t>
      </w:r>
      <w:r w:rsidR="002811FD">
        <w:rPr>
          <w:rFonts w:ascii="Arial" w:hAnsi="Arial" w:cs="Arial"/>
          <w:sz w:val="21"/>
          <w:szCs w:val="21"/>
          <w:lang w:val="fr-FR"/>
        </w:rPr>
        <w:t>. Cependant,</w:t>
      </w:r>
      <w:r>
        <w:rPr>
          <w:rFonts w:ascii="Arial" w:hAnsi="Arial" w:cs="Arial"/>
          <w:sz w:val="21"/>
          <w:szCs w:val="21"/>
          <w:lang w:val="fr-FR"/>
        </w:rPr>
        <w:t xml:space="preserve"> le populisme contestataire ambiant qui s</w:t>
      </w:r>
      <w:r w:rsidR="000F1A62">
        <w:rPr>
          <w:rFonts w:ascii="Arial" w:hAnsi="Arial" w:cs="Arial"/>
          <w:sz w:val="21"/>
          <w:szCs w:val="21"/>
          <w:lang w:val="fr-FR"/>
        </w:rPr>
        <w:t>’</w:t>
      </w:r>
      <w:r>
        <w:rPr>
          <w:rFonts w:ascii="Arial" w:hAnsi="Arial" w:cs="Arial"/>
          <w:sz w:val="21"/>
          <w:szCs w:val="21"/>
          <w:lang w:val="fr-FR"/>
        </w:rPr>
        <w:t>installe de plus en plus signifie peut-être que nous avons passé l</w:t>
      </w:r>
      <w:r w:rsidR="000F1A62">
        <w:rPr>
          <w:rFonts w:ascii="Arial" w:hAnsi="Arial" w:cs="Arial"/>
          <w:sz w:val="21"/>
          <w:szCs w:val="21"/>
          <w:lang w:val="fr-FR"/>
        </w:rPr>
        <w:t>’</w:t>
      </w:r>
      <w:r>
        <w:rPr>
          <w:rFonts w:ascii="Arial" w:hAnsi="Arial" w:cs="Arial"/>
          <w:sz w:val="21"/>
          <w:szCs w:val="21"/>
          <w:lang w:val="fr-FR"/>
        </w:rPr>
        <w:t xml:space="preserve">étape où seule la croissance économique permettrait de remédier aux fractures </w:t>
      </w:r>
      <w:r w:rsidR="002811FD">
        <w:rPr>
          <w:rFonts w:ascii="Arial" w:hAnsi="Arial" w:cs="Arial"/>
          <w:sz w:val="21"/>
          <w:szCs w:val="21"/>
          <w:lang w:val="fr-FR"/>
        </w:rPr>
        <w:t>sociales</w:t>
      </w:r>
      <w:r>
        <w:rPr>
          <w:rFonts w:ascii="Arial" w:hAnsi="Arial" w:cs="Arial"/>
          <w:sz w:val="21"/>
          <w:szCs w:val="21"/>
          <w:lang w:val="fr-FR"/>
        </w:rPr>
        <w:t>: il faut également mettre à l</w:t>
      </w:r>
      <w:r w:rsidR="000F1A62">
        <w:rPr>
          <w:rFonts w:ascii="Arial" w:hAnsi="Arial" w:cs="Arial"/>
          <w:sz w:val="21"/>
          <w:szCs w:val="21"/>
          <w:lang w:val="fr-FR"/>
        </w:rPr>
        <w:t>’</w:t>
      </w:r>
      <w:r>
        <w:rPr>
          <w:rFonts w:ascii="Arial" w:hAnsi="Arial" w:cs="Arial"/>
          <w:sz w:val="21"/>
          <w:szCs w:val="21"/>
          <w:lang w:val="fr-FR"/>
        </w:rPr>
        <w:t xml:space="preserve">ordre du jour la </w:t>
      </w:r>
      <w:r>
        <w:rPr>
          <w:rFonts w:ascii="Arial" w:hAnsi="Arial" w:cs="Arial"/>
          <w:b/>
          <w:bCs/>
          <w:sz w:val="21"/>
          <w:szCs w:val="21"/>
          <w:lang w:val="fr-FR"/>
        </w:rPr>
        <w:t>réforme du capitalisme</w:t>
      </w:r>
      <w:r>
        <w:rPr>
          <w:rFonts w:ascii="Arial" w:hAnsi="Arial" w:cs="Arial"/>
          <w:sz w:val="21"/>
          <w:szCs w:val="21"/>
          <w:lang w:val="fr-FR"/>
        </w:rPr>
        <w:t>.</w:t>
      </w:r>
    </w:p>
    <w:p w:rsidR="001509E8" w:rsidRPr="007E6959" w:rsidRDefault="001509E8" w:rsidP="0050581D">
      <w:pPr>
        <w:jc w:val="both"/>
        <w:rPr>
          <w:rFonts w:ascii="Arial" w:hAnsi="Arial" w:cs="Arial"/>
          <w:sz w:val="21"/>
          <w:szCs w:val="21"/>
          <w:lang w:val="fr-FR"/>
        </w:rPr>
      </w:pPr>
    </w:p>
    <w:p w:rsidR="001509E8" w:rsidRPr="007E6959" w:rsidRDefault="001509E8" w:rsidP="0050581D">
      <w:pPr>
        <w:jc w:val="both"/>
        <w:rPr>
          <w:rFonts w:ascii="Arial" w:hAnsi="Arial" w:cs="Arial"/>
          <w:sz w:val="21"/>
          <w:szCs w:val="21"/>
          <w:lang w:val="fr-FR"/>
        </w:rPr>
      </w:pPr>
      <w:r>
        <w:rPr>
          <w:rFonts w:ascii="Arial" w:hAnsi="Arial" w:cs="Arial"/>
          <w:sz w:val="21"/>
          <w:szCs w:val="21"/>
          <w:lang w:val="fr-FR"/>
        </w:rPr>
        <w:t>Avec les surprises électorales de 2016 et la montée de partis, autrefois marginaux, qui mettent l</w:t>
      </w:r>
      <w:r w:rsidR="000F1A62">
        <w:rPr>
          <w:rFonts w:ascii="Arial" w:hAnsi="Arial" w:cs="Arial"/>
          <w:sz w:val="21"/>
          <w:szCs w:val="21"/>
          <w:lang w:val="fr-FR"/>
        </w:rPr>
        <w:t>’</w:t>
      </w:r>
      <w:r>
        <w:rPr>
          <w:rFonts w:ascii="Arial" w:hAnsi="Arial" w:cs="Arial"/>
          <w:sz w:val="21"/>
          <w:szCs w:val="21"/>
          <w:lang w:val="fr-FR"/>
        </w:rPr>
        <w:t>accent sur la souveraineté nationale et les valeurs traditionnelles à travers l</w:t>
      </w:r>
      <w:r w:rsidR="000F1A62">
        <w:rPr>
          <w:rFonts w:ascii="Arial" w:hAnsi="Arial" w:cs="Arial"/>
          <w:sz w:val="21"/>
          <w:szCs w:val="21"/>
          <w:lang w:val="fr-FR"/>
        </w:rPr>
        <w:t>’</w:t>
      </w:r>
      <w:r>
        <w:rPr>
          <w:rFonts w:ascii="Arial" w:hAnsi="Arial" w:cs="Arial"/>
          <w:sz w:val="21"/>
          <w:szCs w:val="21"/>
          <w:lang w:val="fr-FR"/>
        </w:rPr>
        <w:t xml:space="preserve">Europe et au-delà, les tendances sociales de </w:t>
      </w:r>
      <w:r>
        <w:rPr>
          <w:rFonts w:ascii="Arial" w:hAnsi="Arial" w:cs="Arial"/>
          <w:i/>
          <w:iCs/>
          <w:sz w:val="21"/>
          <w:szCs w:val="21"/>
          <w:lang w:val="fr-FR"/>
        </w:rPr>
        <w:t>polarisation accrue</w:t>
      </w:r>
      <w:r>
        <w:rPr>
          <w:rFonts w:ascii="Arial" w:hAnsi="Arial" w:cs="Arial"/>
          <w:sz w:val="21"/>
          <w:szCs w:val="21"/>
          <w:lang w:val="fr-FR"/>
        </w:rPr>
        <w:t xml:space="preserve"> et d</w:t>
      </w:r>
      <w:r w:rsidR="000F1A62">
        <w:rPr>
          <w:rFonts w:ascii="Arial" w:hAnsi="Arial" w:cs="Arial"/>
          <w:sz w:val="21"/>
          <w:szCs w:val="21"/>
          <w:lang w:val="fr-FR"/>
        </w:rPr>
        <w:t>’</w:t>
      </w:r>
      <w:r>
        <w:rPr>
          <w:rFonts w:ascii="Arial" w:hAnsi="Arial" w:cs="Arial"/>
          <w:i/>
          <w:iCs/>
          <w:sz w:val="21"/>
          <w:szCs w:val="21"/>
          <w:lang w:val="fr-FR"/>
        </w:rPr>
        <w:t>intensification du sentiment nationaliste</w:t>
      </w:r>
      <w:r>
        <w:rPr>
          <w:rFonts w:ascii="Arial" w:hAnsi="Arial" w:cs="Arial"/>
          <w:sz w:val="21"/>
          <w:szCs w:val="21"/>
          <w:lang w:val="fr-FR"/>
        </w:rPr>
        <w:t xml:space="preserve"> se classent dans le top 5. D</w:t>
      </w:r>
      <w:r w:rsidR="000F1A62">
        <w:rPr>
          <w:rFonts w:ascii="Arial" w:hAnsi="Arial" w:cs="Arial"/>
          <w:sz w:val="21"/>
          <w:szCs w:val="21"/>
          <w:lang w:val="fr-FR"/>
        </w:rPr>
        <w:t>’</w:t>
      </w:r>
      <w:r>
        <w:rPr>
          <w:rFonts w:ascii="Arial" w:hAnsi="Arial" w:cs="Arial"/>
          <w:sz w:val="21"/>
          <w:szCs w:val="21"/>
          <w:lang w:val="fr-FR"/>
        </w:rPr>
        <w:t xml:space="preserve">où le nouveau défi </w:t>
      </w:r>
      <w:r w:rsidR="002C1CC4">
        <w:rPr>
          <w:rFonts w:ascii="Arial" w:hAnsi="Arial" w:cs="Arial"/>
          <w:sz w:val="21"/>
          <w:szCs w:val="21"/>
          <w:lang w:val="fr-FR"/>
        </w:rPr>
        <w:t xml:space="preserve">lié </w:t>
      </w:r>
      <w:r>
        <w:rPr>
          <w:rFonts w:ascii="Arial" w:hAnsi="Arial" w:cs="Arial"/>
          <w:b/>
          <w:bCs/>
          <w:sz w:val="21"/>
          <w:szCs w:val="21"/>
          <w:lang w:val="fr-FR"/>
        </w:rPr>
        <w:t>à l</w:t>
      </w:r>
      <w:r w:rsidR="000F1A62">
        <w:rPr>
          <w:rFonts w:ascii="Arial" w:hAnsi="Arial" w:cs="Arial"/>
          <w:b/>
          <w:bCs/>
          <w:sz w:val="21"/>
          <w:szCs w:val="21"/>
          <w:lang w:val="fr-FR"/>
        </w:rPr>
        <w:t>’</w:t>
      </w:r>
      <w:r>
        <w:rPr>
          <w:rFonts w:ascii="Arial" w:hAnsi="Arial" w:cs="Arial"/>
          <w:b/>
          <w:bCs/>
          <w:sz w:val="21"/>
          <w:szCs w:val="21"/>
          <w:lang w:val="fr-FR"/>
        </w:rPr>
        <w:t>importance de l</w:t>
      </w:r>
      <w:r w:rsidR="000F1A62">
        <w:rPr>
          <w:rFonts w:ascii="Arial" w:hAnsi="Arial" w:cs="Arial"/>
          <w:b/>
          <w:bCs/>
          <w:sz w:val="21"/>
          <w:szCs w:val="21"/>
          <w:lang w:val="fr-FR"/>
        </w:rPr>
        <w:t>’</w:t>
      </w:r>
      <w:r>
        <w:rPr>
          <w:rFonts w:ascii="Arial" w:hAnsi="Arial" w:cs="Arial"/>
          <w:b/>
          <w:bCs/>
          <w:sz w:val="21"/>
          <w:szCs w:val="21"/>
          <w:lang w:val="fr-FR"/>
        </w:rPr>
        <w:t>identité et de la communauté</w:t>
      </w:r>
      <w:r>
        <w:rPr>
          <w:rFonts w:ascii="Arial" w:hAnsi="Arial" w:cs="Arial"/>
          <w:sz w:val="21"/>
          <w:szCs w:val="21"/>
          <w:lang w:val="fr-FR"/>
        </w:rPr>
        <w:t xml:space="preserve">. </w:t>
      </w:r>
      <w:r w:rsidR="00CB73FB">
        <w:rPr>
          <w:rFonts w:ascii="Arial" w:hAnsi="Arial" w:cs="Arial"/>
          <w:sz w:val="21"/>
          <w:szCs w:val="21"/>
          <w:lang w:val="fr-FR"/>
        </w:rPr>
        <w:t xml:space="preserve">Certains </w:t>
      </w:r>
      <w:r>
        <w:rPr>
          <w:rFonts w:ascii="Arial" w:hAnsi="Arial" w:cs="Arial"/>
          <w:sz w:val="21"/>
          <w:szCs w:val="21"/>
          <w:lang w:val="fr-FR"/>
        </w:rPr>
        <w:t>changements d</w:t>
      </w:r>
      <w:r w:rsidR="000F1A62">
        <w:rPr>
          <w:rFonts w:ascii="Arial" w:hAnsi="Arial" w:cs="Arial"/>
          <w:sz w:val="21"/>
          <w:szCs w:val="21"/>
          <w:lang w:val="fr-FR"/>
        </w:rPr>
        <w:t>’</w:t>
      </w:r>
      <w:r>
        <w:rPr>
          <w:rFonts w:ascii="Arial" w:hAnsi="Arial" w:cs="Arial"/>
          <w:sz w:val="21"/>
          <w:szCs w:val="21"/>
          <w:lang w:val="fr-FR"/>
        </w:rPr>
        <w:t xml:space="preserve">attitude dans des domaines tels que </w:t>
      </w:r>
      <w:r w:rsidR="00CB73FB">
        <w:rPr>
          <w:rFonts w:ascii="Arial" w:hAnsi="Arial" w:cs="Arial"/>
          <w:sz w:val="21"/>
          <w:szCs w:val="21"/>
          <w:lang w:val="fr-FR"/>
        </w:rPr>
        <w:t xml:space="preserve"> </w:t>
      </w:r>
      <w:r w:rsidR="00CB73FB">
        <w:rPr>
          <w:rFonts w:ascii="Arial" w:hAnsi="Arial" w:cs="Arial"/>
          <w:sz w:val="21"/>
          <w:szCs w:val="21"/>
          <w:lang w:val="fr-FR"/>
        </w:rPr>
        <w:t>la protection de l’</w:t>
      </w:r>
      <w:r w:rsidR="00CB73FB">
        <w:rPr>
          <w:rFonts w:ascii="Arial" w:hAnsi="Arial" w:cs="Arial"/>
          <w:sz w:val="21"/>
          <w:szCs w:val="21"/>
          <w:lang w:val="fr-FR"/>
        </w:rPr>
        <w:t>environnement,</w:t>
      </w:r>
      <w:r w:rsidR="00CB73FB">
        <w:rPr>
          <w:rFonts w:ascii="Arial" w:hAnsi="Arial" w:cs="Arial"/>
          <w:sz w:val="21"/>
          <w:szCs w:val="21"/>
          <w:lang w:val="fr-FR"/>
        </w:rPr>
        <w:t xml:space="preserve"> la coopération internationale</w:t>
      </w:r>
      <w:r w:rsidR="00CB73FB">
        <w:rPr>
          <w:rFonts w:ascii="Arial" w:hAnsi="Arial" w:cs="Arial"/>
          <w:sz w:val="21"/>
          <w:szCs w:val="21"/>
          <w:lang w:val="fr-FR"/>
        </w:rPr>
        <w:t>, le genre</w:t>
      </w:r>
      <w:r>
        <w:rPr>
          <w:rFonts w:ascii="Arial" w:hAnsi="Arial" w:cs="Arial"/>
          <w:sz w:val="21"/>
          <w:szCs w:val="21"/>
          <w:lang w:val="fr-FR"/>
        </w:rPr>
        <w:t>, l</w:t>
      </w:r>
      <w:r w:rsidR="000F1A62">
        <w:rPr>
          <w:rFonts w:ascii="Arial" w:hAnsi="Arial" w:cs="Arial"/>
          <w:sz w:val="21"/>
          <w:szCs w:val="21"/>
          <w:lang w:val="fr-FR"/>
        </w:rPr>
        <w:t>’</w:t>
      </w:r>
      <w:r>
        <w:rPr>
          <w:rFonts w:ascii="Arial" w:hAnsi="Arial" w:cs="Arial"/>
          <w:sz w:val="21"/>
          <w:szCs w:val="21"/>
          <w:lang w:val="fr-FR"/>
        </w:rPr>
        <w:t>origine ethnique</w:t>
      </w:r>
      <w:r w:rsidR="00CB73FB">
        <w:rPr>
          <w:rFonts w:ascii="Arial" w:hAnsi="Arial" w:cs="Arial"/>
          <w:sz w:val="21"/>
          <w:szCs w:val="21"/>
          <w:lang w:val="fr-FR"/>
        </w:rPr>
        <w:t xml:space="preserve"> ou</w:t>
      </w:r>
      <w:r>
        <w:rPr>
          <w:rFonts w:ascii="Arial" w:hAnsi="Arial" w:cs="Arial"/>
          <w:sz w:val="21"/>
          <w:szCs w:val="21"/>
          <w:lang w:val="fr-FR"/>
        </w:rPr>
        <w:t xml:space="preserve"> le multiculturalisme</w:t>
      </w:r>
      <w:proofErr w:type="gramStart"/>
      <w:r>
        <w:rPr>
          <w:rFonts w:ascii="Arial" w:hAnsi="Arial" w:cs="Arial"/>
          <w:sz w:val="21"/>
          <w:szCs w:val="21"/>
          <w:lang w:val="fr-FR"/>
        </w:rPr>
        <w:t xml:space="preserve">, </w:t>
      </w:r>
      <w:proofErr w:type="gramEnd"/>
      <w:r>
        <w:rPr>
          <w:rFonts w:ascii="Arial" w:hAnsi="Arial" w:cs="Arial"/>
          <w:sz w:val="21"/>
          <w:szCs w:val="21"/>
          <w:lang w:val="fr-FR"/>
        </w:rPr>
        <w:t xml:space="preserve">, </w:t>
      </w:r>
      <w:r w:rsidR="00A10565">
        <w:rPr>
          <w:rFonts w:ascii="Arial" w:hAnsi="Arial" w:cs="Arial"/>
          <w:sz w:val="21"/>
          <w:szCs w:val="21"/>
          <w:lang w:val="fr-FR"/>
        </w:rPr>
        <w:t xml:space="preserve">ont </w:t>
      </w:r>
      <w:r w:rsidR="00CB73FB">
        <w:rPr>
          <w:rFonts w:ascii="Arial" w:hAnsi="Arial" w:cs="Arial"/>
          <w:sz w:val="21"/>
          <w:szCs w:val="21"/>
          <w:lang w:val="fr-FR"/>
        </w:rPr>
        <w:t xml:space="preserve">pu </w:t>
      </w:r>
      <w:r w:rsidR="00A10565">
        <w:rPr>
          <w:rFonts w:ascii="Arial" w:hAnsi="Arial" w:cs="Arial"/>
          <w:sz w:val="21"/>
          <w:szCs w:val="21"/>
          <w:lang w:val="fr-FR"/>
        </w:rPr>
        <w:t xml:space="preserve">fait ressentir à </w:t>
      </w:r>
      <w:r>
        <w:rPr>
          <w:rFonts w:ascii="Arial" w:hAnsi="Arial" w:cs="Arial"/>
          <w:sz w:val="21"/>
          <w:szCs w:val="21"/>
          <w:lang w:val="fr-FR"/>
        </w:rPr>
        <w:t>de nombreux électeurs – particulièrement chez les plus âgés et les moins instruits –</w:t>
      </w:r>
      <w:r w:rsidR="00CB73FB">
        <w:rPr>
          <w:rFonts w:ascii="Arial" w:hAnsi="Arial" w:cs="Arial"/>
          <w:sz w:val="21"/>
          <w:szCs w:val="21"/>
          <w:lang w:val="fr-FR"/>
        </w:rPr>
        <w:t xml:space="preserve"> </w:t>
      </w:r>
      <w:r w:rsidR="00A10565">
        <w:rPr>
          <w:rFonts w:ascii="Arial" w:hAnsi="Arial" w:cs="Arial"/>
          <w:sz w:val="21"/>
          <w:szCs w:val="21"/>
          <w:lang w:val="fr-FR"/>
        </w:rPr>
        <w:t xml:space="preserve">un délaissement par </w:t>
      </w:r>
      <w:r>
        <w:rPr>
          <w:rFonts w:ascii="Arial" w:hAnsi="Arial" w:cs="Arial"/>
          <w:sz w:val="21"/>
          <w:szCs w:val="21"/>
          <w:lang w:val="fr-FR"/>
        </w:rPr>
        <w:t>leur propre pays. Les fractures culturelles qui en résultent mettent à l</w:t>
      </w:r>
      <w:r w:rsidR="000F1A62">
        <w:rPr>
          <w:rFonts w:ascii="Arial" w:hAnsi="Arial" w:cs="Arial"/>
          <w:sz w:val="21"/>
          <w:szCs w:val="21"/>
          <w:lang w:val="fr-FR"/>
        </w:rPr>
        <w:t>’</w:t>
      </w:r>
      <w:r>
        <w:rPr>
          <w:rFonts w:ascii="Arial" w:hAnsi="Arial" w:cs="Arial"/>
          <w:sz w:val="21"/>
          <w:szCs w:val="21"/>
          <w:lang w:val="fr-FR"/>
        </w:rPr>
        <w:t>épreuve la cohésion sociale et politique et sont susceptibles d</w:t>
      </w:r>
      <w:r w:rsidR="000F1A62">
        <w:rPr>
          <w:rFonts w:ascii="Arial" w:hAnsi="Arial" w:cs="Arial"/>
          <w:sz w:val="21"/>
          <w:szCs w:val="21"/>
          <w:lang w:val="fr-FR"/>
        </w:rPr>
        <w:t>’</w:t>
      </w:r>
      <w:r>
        <w:rPr>
          <w:rFonts w:ascii="Arial" w:hAnsi="Arial" w:cs="Arial"/>
          <w:sz w:val="21"/>
          <w:szCs w:val="21"/>
          <w:lang w:val="fr-FR"/>
        </w:rPr>
        <w:t>amplifier de nombreux autres risques</w:t>
      </w:r>
      <w:r w:rsidR="00A10565">
        <w:rPr>
          <w:rFonts w:ascii="Arial" w:hAnsi="Arial" w:cs="Arial"/>
          <w:sz w:val="21"/>
          <w:szCs w:val="21"/>
          <w:lang w:val="fr-FR"/>
        </w:rPr>
        <w:t xml:space="preserve"> si rien </w:t>
      </w:r>
      <w:r w:rsidR="00063811">
        <w:rPr>
          <w:rFonts w:ascii="Arial" w:hAnsi="Arial" w:cs="Arial"/>
          <w:sz w:val="21"/>
          <w:szCs w:val="21"/>
          <w:lang w:val="fr-FR"/>
        </w:rPr>
        <w:t>n’</w:t>
      </w:r>
      <w:r w:rsidR="00A10565">
        <w:rPr>
          <w:rFonts w:ascii="Arial" w:hAnsi="Arial" w:cs="Arial"/>
          <w:sz w:val="21"/>
          <w:szCs w:val="21"/>
          <w:lang w:val="fr-FR"/>
        </w:rPr>
        <w:t>est fait pour les résoudre</w:t>
      </w:r>
      <w:r>
        <w:rPr>
          <w:rFonts w:ascii="Arial" w:hAnsi="Arial" w:cs="Arial"/>
          <w:sz w:val="21"/>
          <w:szCs w:val="21"/>
          <w:lang w:val="fr-FR"/>
        </w:rPr>
        <w:t>.</w:t>
      </w:r>
    </w:p>
    <w:p w:rsidR="001509E8" w:rsidRPr="007E6959" w:rsidRDefault="001509E8" w:rsidP="0050581D">
      <w:pPr>
        <w:jc w:val="both"/>
        <w:rPr>
          <w:rFonts w:ascii="Arial" w:hAnsi="Arial" w:cs="Arial"/>
          <w:sz w:val="21"/>
          <w:szCs w:val="21"/>
          <w:lang w:val="fr-FR"/>
        </w:rPr>
      </w:pPr>
    </w:p>
    <w:p w:rsidR="0041151B" w:rsidRDefault="001509E8" w:rsidP="0050581D">
      <w:pPr>
        <w:jc w:val="both"/>
        <w:rPr>
          <w:rFonts w:ascii="Arial" w:hAnsi="Arial" w:cs="Arial"/>
          <w:sz w:val="21"/>
          <w:szCs w:val="21"/>
          <w:lang w:val="fr-FR"/>
        </w:rPr>
      </w:pPr>
      <w:r>
        <w:rPr>
          <w:rFonts w:ascii="Arial" w:hAnsi="Arial" w:cs="Arial"/>
          <w:sz w:val="21"/>
          <w:szCs w:val="21"/>
          <w:lang w:val="fr-FR"/>
        </w:rPr>
        <w:t xml:space="preserve">Bien que </w:t>
      </w:r>
      <w:proofErr w:type="gramStart"/>
      <w:r>
        <w:rPr>
          <w:rFonts w:ascii="Arial" w:hAnsi="Arial" w:cs="Arial"/>
          <w:sz w:val="21"/>
          <w:szCs w:val="21"/>
          <w:lang w:val="fr-FR"/>
        </w:rPr>
        <w:t>la</w:t>
      </w:r>
      <w:proofErr w:type="gramEnd"/>
      <w:r>
        <w:rPr>
          <w:rFonts w:ascii="Arial" w:hAnsi="Arial" w:cs="Arial"/>
          <w:sz w:val="21"/>
          <w:szCs w:val="21"/>
          <w:lang w:val="fr-FR"/>
        </w:rPr>
        <w:t xml:space="preserve"> politique anti-</w:t>
      </w:r>
      <w:r w:rsidR="00A10565">
        <w:rPr>
          <w:rFonts w:ascii="Arial" w:hAnsi="Arial" w:cs="Arial"/>
          <w:sz w:val="21"/>
          <w:szCs w:val="21"/>
          <w:lang w:val="fr-FR"/>
        </w:rPr>
        <w:t xml:space="preserve">establishment </w:t>
      </w:r>
      <w:r>
        <w:rPr>
          <w:rFonts w:ascii="Arial" w:hAnsi="Arial" w:cs="Arial"/>
          <w:sz w:val="21"/>
          <w:szCs w:val="21"/>
          <w:lang w:val="fr-FR"/>
        </w:rPr>
        <w:t xml:space="preserve">tende à </w:t>
      </w:r>
      <w:r w:rsidR="00A10565">
        <w:rPr>
          <w:rFonts w:ascii="Arial" w:hAnsi="Arial" w:cs="Arial"/>
          <w:sz w:val="21"/>
          <w:szCs w:val="21"/>
          <w:lang w:val="fr-FR"/>
        </w:rPr>
        <w:t xml:space="preserve">pointer </w:t>
      </w:r>
      <w:r>
        <w:rPr>
          <w:rFonts w:ascii="Arial" w:hAnsi="Arial" w:cs="Arial"/>
          <w:sz w:val="21"/>
          <w:szCs w:val="21"/>
          <w:lang w:val="fr-FR"/>
        </w:rPr>
        <w:t xml:space="preserve">du doigt la mondialisation comme </w:t>
      </w:r>
      <w:r w:rsidR="00A10565">
        <w:rPr>
          <w:rFonts w:ascii="Arial" w:hAnsi="Arial" w:cs="Arial"/>
          <w:sz w:val="21"/>
          <w:szCs w:val="21"/>
          <w:lang w:val="fr-FR"/>
        </w:rPr>
        <w:t xml:space="preserve">étant la </w:t>
      </w:r>
      <w:r>
        <w:rPr>
          <w:rFonts w:ascii="Arial" w:hAnsi="Arial" w:cs="Arial"/>
          <w:sz w:val="21"/>
          <w:szCs w:val="21"/>
          <w:lang w:val="fr-FR"/>
        </w:rPr>
        <w:t>cause de la dégradation des perspectives d</w:t>
      </w:r>
      <w:r w:rsidR="000F1A62">
        <w:rPr>
          <w:rFonts w:ascii="Arial" w:hAnsi="Arial" w:cs="Arial"/>
          <w:sz w:val="21"/>
          <w:szCs w:val="21"/>
          <w:lang w:val="fr-FR"/>
        </w:rPr>
        <w:t>’</w:t>
      </w:r>
      <w:r>
        <w:rPr>
          <w:rFonts w:ascii="Arial" w:hAnsi="Arial" w:cs="Arial"/>
          <w:sz w:val="21"/>
          <w:szCs w:val="21"/>
          <w:lang w:val="fr-FR"/>
        </w:rPr>
        <w:t xml:space="preserve">emploi au niveau national, certains éléments semblent indiquer que la </w:t>
      </w:r>
      <w:r>
        <w:rPr>
          <w:rFonts w:ascii="Arial" w:hAnsi="Arial" w:cs="Arial"/>
          <w:b/>
          <w:bCs/>
          <w:sz w:val="21"/>
          <w:szCs w:val="21"/>
          <w:lang w:val="fr-FR"/>
        </w:rPr>
        <w:t>gestion de l</w:t>
      </w:r>
      <w:r w:rsidR="000F1A62">
        <w:rPr>
          <w:rFonts w:ascii="Arial" w:hAnsi="Arial" w:cs="Arial"/>
          <w:b/>
          <w:bCs/>
          <w:sz w:val="21"/>
          <w:szCs w:val="21"/>
          <w:lang w:val="fr-FR"/>
        </w:rPr>
        <w:t>’</w:t>
      </w:r>
      <w:r>
        <w:rPr>
          <w:rFonts w:ascii="Arial" w:hAnsi="Arial" w:cs="Arial"/>
          <w:b/>
          <w:bCs/>
          <w:sz w:val="21"/>
          <w:szCs w:val="21"/>
          <w:lang w:val="fr-FR"/>
        </w:rPr>
        <w:t>évolution technologique</w:t>
      </w:r>
      <w:r>
        <w:rPr>
          <w:rFonts w:ascii="Arial" w:hAnsi="Arial" w:cs="Arial"/>
          <w:sz w:val="21"/>
          <w:szCs w:val="21"/>
          <w:lang w:val="fr-FR"/>
        </w:rPr>
        <w:t xml:space="preserve"> constitue un défi </w:t>
      </w:r>
      <w:r w:rsidR="00A10565">
        <w:rPr>
          <w:rFonts w:ascii="Arial" w:hAnsi="Arial" w:cs="Arial"/>
          <w:sz w:val="21"/>
          <w:szCs w:val="21"/>
          <w:lang w:val="fr-FR"/>
        </w:rPr>
        <w:t xml:space="preserve">bien </w:t>
      </w:r>
      <w:r>
        <w:rPr>
          <w:rFonts w:ascii="Arial" w:hAnsi="Arial" w:cs="Arial"/>
          <w:sz w:val="21"/>
          <w:szCs w:val="21"/>
          <w:lang w:val="fr-FR"/>
        </w:rPr>
        <w:t xml:space="preserve">plus important pour </w:t>
      </w:r>
      <w:r w:rsidR="00A10565">
        <w:rPr>
          <w:rFonts w:ascii="Arial" w:hAnsi="Arial" w:cs="Arial"/>
          <w:sz w:val="21"/>
          <w:szCs w:val="21"/>
          <w:lang w:val="fr-FR"/>
        </w:rPr>
        <w:t xml:space="preserve">le </w:t>
      </w:r>
      <w:r>
        <w:rPr>
          <w:rFonts w:ascii="Arial" w:hAnsi="Arial" w:cs="Arial"/>
          <w:sz w:val="21"/>
          <w:szCs w:val="21"/>
          <w:lang w:val="fr-FR"/>
        </w:rPr>
        <w:t xml:space="preserve">marché du travail. </w:t>
      </w:r>
      <w:r w:rsidR="00A10565">
        <w:rPr>
          <w:rFonts w:ascii="Arial" w:hAnsi="Arial" w:cs="Arial"/>
          <w:sz w:val="21"/>
          <w:szCs w:val="21"/>
          <w:lang w:val="fr-FR"/>
        </w:rPr>
        <w:t>P</w:t>
      </w:r>
      <w:r>
        <w:rPr>
          <w:rFonts w:ascii="Arial" w:hAnsi="Arial" w:cs="Arial"/>
          <w:sz w:val="21"/>
          <w:szCs w:val="21"/>
          <w:lang w:val="fr-FR"/>
        </w:rPr>
        <w:t>ar le passé, l</w:t>
      </w:r>
      <w:r w:rsidR="000F1A62">
        <w:rPr>
          <w:rFonts w:ascii="Arial" w:hAnsi="Arial" w:cs="Arial"/>
          <w:sz w:val="21"/>
          <w:szCs w:val="21"/>
          <w:lang w:val="fr-FR"/>
        </w:rPr>
        <w:t>’</w:t>
      </w:r>
      <w:r>
        <w:rPr>
          <w:rFonts w:ascii="Arial" w:hAnsi="Arial" w:cs="Arial"/>
          <w:sz w:val="21"/>
          <w:szCs w:val="21"/>
          <w:lang w:val="fr-FR"/>
        </w:rPr>
        <w:t>innovation a créé de nouve</w:t>
      </w:r>
      <w:r w:rsidR="00A10565">
        <w:rPr>
          <w:rFonts w:ascii="Arial" w:hAnsi="Arial" w:cs="Arial"/>
          <w:sz w:val="21"/>
          <w:szCs w:val="21"/>
          <w:lang w:val="fr-FR"/>
        </w:rPr>
        <w:t xml:space="preserve">aux types </w:t>
      </w:r>
      <w:r>
        <w:rPr>
          <w:rFonts w:ascii="Arial" w:hAnsi="Arial" w:cs="Arial"/>
          <w:sz w:val="21"/>
          <w:szCs w:val="21"/>
          <w:lang w:val="fr-FR"/>
        </w:rPr>
        <w:t>d</w:t>
      </w:r>
      <w:r w:rsidR="000F1A62">
        <w:rPr>
          <w:rFonts w:ascii="Arial" w:hAnsi="Arial" w:cs="Arial"/>
          <w:sz w:val="21"/>
          <w:szCs w:val="21"/>
          <w:lang w:val="fr-FR"/>
        </w:rPr>
        <w:t>’</w:t>
      </w:r>
      <w:r>
        <w:rPr>
          <w:rFonts w:ascii="Arial" w:hAnsi="Arial" w:cs="Arial"/>
          <w:sz w:val="21"/>
          <w:szCs w:val="21"/>
          <w:lang w:val="fr-FR"/>
        </w:rPr>
        <w:t xml:space="preserve">emploi </w:t>
      </w:r>
      <w:r w:rsidR="0041151B">
        <w:rPr>
          <w:rFonts w:ascii="Arial" w:hAnsi="Arial" w:cs="Arial"/>
          <w:sz w:val="21"/>
          <w:szCs w:val="21"/>
          <w:lang w:val="fr-FR"/>
        </w:rPr>
        <w:t>en même temps que d’autres disparaissaient.</w:t>
      </w:r>
    </w:p>
    <w:p w:rsidR="001509E8" w:rsidRPr="007E6959" w:rsidRDefault="00A10565" w:rsidP="0050581D">
      <w:pPr>
        <w:jc w:val="both"/>
        <w:rPr>
          <w:rFonts w:ascii="Arial" w:hAnsi="Arial" w:cs="Arial"/>
          <w:sz w:val="21"/>
          <w:szCs w:val="21"/>
          <w:lang w:val="fr-FR"/>
        </w:rPr>
      </w:pPr>
      <w:r>
        <w:rPr>
          <w:rFonts w:ascii="Arial" w:hAnsi="Arial" w:cs="Arial"/>
          <w:sz w:val="21"/>
          <w:szCs w:val="21"/>
          <w:lang w:val="fr-FR"/>
        </w:rPr>
        <w:t>Aujourd’hui, il semble que</w:t>
      </w:r>
      <w:r w:rsidR="001509E8">
        <w:rPr>
          <w:rFonts w:ascii="Arial" w:hAnsi="Arial" w:cs="Arial"/>
          <w:sz w:val="21"/>
          <w:szCs w:val="21"/>
          <w:lang w:val="fr-FR"/>
        </w:rPr>
        <w:t xml:space="preserve"> ce processus </w:t>
      </w:r>
      <w:r>
        <w:rPr>
          <w:rFonts w:ascii="Arial" w:hAnsi="Arial" w:cs="Arial"/>
          <w:sz w:val="21"/>
          <w:szCs w:val="21"/>
          <w:lang w:val="fr-FR"/>
        </w:rPr>
        <w:t xml:space="preserve">soit en </w:t>
      </w:r>
      <w:r w:rsidR="001509E8">
        <w:rPr>
          <w:rFonts w:ascii="Arial" w:hAnsi="Arial" w:cs="Arial"/>
          <w:sz w:val="21"/>
          <w:szCs w:val="21"/>
          <w:lang w:val="fr-FR"/>
        </w:rPr>
        <w:t>plein ralentissement.</w:t>
      </w:r>
      <w:r w:rsidR="001509E8" w:rsidRPr="00C1304A">
        <w:rPr>
          <w:rFonts w:ascii="Arial" w:hAnsi="Arial" w:cs="Arial"/>
          <w:bCs/>
          <w:sz w:val="21"/>
          <w:szCs w:val="21"/>
          <w:lang w:val="fr-FR"/>
        </w:rPr>
        <w:t xml:space="preserve"> </w:t>
      </w:r>
      <w:r w:rsidR="00231D76">
        <w:rPr>
          <w:rFonts w:ascii="Arial" w:hAnsi="Arial" w:cs="Arial"/>
          <w:bCs/>
          <w:sz w:val="21"/>
          <w:szCs w:val="21"/>
          <w:lang w:val="fr-FR"/>
        </w:rPr>
        <w:t xml:space="preserve">Par </w:t>
      </w:r>
      <w:r w:rsidR="00063811">
        <w:rPr>
          <w:rFonts w:ascii="Arial" w:hAnsi="Arial" w:cs="Arial"/>
          <w:bCs/>
          <w:sz w:val="21"/>
          <w:szCs w:val="21"/>
          <w:lang w:val="fr-FR"/>
        </w:rPr>
        <w:t>conséquent</w:t>
      </w:r>
      <w:r w:rsidR="00231D76">
        <w:rPr>
          <w:rFonts w:ascii="Arial" w:hAnsi="Arial" w:cs="Arial"/>
          <w:bCs/>
          <w:sz w:val="21"/>
          <w:szCs w:val="21"/>
          <w:lang w:val="fr-FR"/>
        </w:rPr>
        <w:t xml:space="preserve">, </w:t>
      </w:r>
      <w:r w:rsidR="00231D76">
        <w:rPr>
          <w:rFonts w:ascii="Arial" w:hAnsi="Arial" w:cs="Arial"/>
          <w:sz w:val="21"/>
          <w:szCs w:val="21"/>
          <w:lang w:val="fr-FR"/>
        </w:rPr>
        <w:t>c</w:t>
      </w:r>
      <w:r w:rsidR="001509E8">
        <w:rPr>
          <w:rFonts w:ascii="Arial" w:hAnsi="Arial" w:cs="Arial"/>
          <w:sz w:val="21"/>
          <w:szCs w:val="21"/>
          <w:lang w:val="fr-FR"/>
        </w:rPr>
        <w:t>e n</w:t>
      </w:r>
      <w:r w:rsidR="000F1A62">
        <w:rPr>
          <w:rFonts w:ascii="Arial" w:hAnsi="Arial" w:cs="Arial"/>
          <w:sz w:val="21"/>
          <w:szCs w:val="21"/>
          <w:lang w:val="fr-FR"/>
        </w:rPr>
        <w:t>’</w:t>
      </w:r>
      <w:r w:rsidR="001509E8">
        <w:rPr>
          <w:rFonts w:ascii="Arial" w:hAnsi="Arial" w:cs="Arial"/>
          <w:sz w:val="21"/>
          <w:szCs w:val="21"/>
          <w:lang w:val="fr-FR"/>
        </w:rPr>
        <w:t xml:space="preserve">est pas un hasard </w:t>
      </w:r>
      <w:r w:rsidR="001509E8">
        <w:rPr>
          <w:rFonts w:ascii="Arial" w:hAnsi="Arial" w:cs="Arial"/>
          <w:sz w:val="21"/>
          <w:szCs w:val="21"/>
          <w:lang w:val="fr-FR"/>
        </w:rPr>
        <w:lastRenderedPageBreak/>
        <w:t xml:space="preserve">si les défis </w:t>
      </w:r>
      <w:r w:rsidR="00231D76">
        <w:rPr>
          <w:rFonts w:ascii="Arial" w:hAnsi="Arial" w:cs="Arial"/>
          <w:sz w:val="21"/>
          <w:szCs w:val="21"/>
          <w:lang w:val="fr-FR"/>
        </w:rPr>
        <w:t xml:space="preserve">liés </w:t>
      </w:r>
      <w:r w:rsidR="001509E8">
        <w:rPr>
          <w:rFonts w:ascii="Arial" w:hAnsi="Arial" w:cs="Arial"/>
          <w:sz w:val="21"/>
          <w:szCs w:val="21"/>
          <w:lang w:val="fr-FR"/>
        </w:rPr>
        <w:t>à la cohésion sociale et à la légitimité des décideurs politiques coïncident avec une phase d</w:t>
      </w:r>
      <w:r w:rsidR="000F1A62">
        <w:rPr>
          <w:rFonts w:ascii="Arial" w:hAnsi="Arial" w:cs="Arial"/>
          <w:sz w:val="21"/>
          <w:szCs w:val="21"/>
          <w:lang w:val="fr-FR"/>
        </w:rPr>
        <w:t>’</w:t>
      </w:r>
      <w:r w:rsidR="001509E8">
        <w:rPr>
          <w:rFonts w:ascii="Arial" w:hAnsi="Arial" w:cs="Arial"/>
          <w:sz w:val="21"/>
          <w:szCs w:val="21"/>
          <w:lang w:val="fr-FR"/>
        </w:rPr>
        <w:t>évolution technologique extrêmement perturbatrice.</w:t>
      </w:r>
    </w:p>
    <w:p w:rsidR="001509E8" w:rsidRPr="007E6959" w:rsidRDefault="001509E8" w:rsidP="0050581D">
      <w:pPr>
        <w:jc w:val="both"/>
        <w:rPr>
          <w:rFonts w:ascii="Arial" w:hAnsi="Arial" w:cs="Arial"/>
          <w:sz w:val="21"/>
          <w:szCs w:val="21"/>
          <w:lang w:val="fr-FR"/>
        </w:rPr>
      </w:pPr>
    </w:p>
    <w:p w:rsidR="001509E8" w:rsidRPr="007E6959" w:rsidRDefault="001509E8" w:rsidP="0050581D">
      <w:pPr>
        <w:jc w:val="both"/>
        <w:rPr>
          <w:rFonts w:ascii="Arial" w:hAnsi="Arial" w:cs="Arial"/>
          <w:sz w:val="21"/>
          <w:szCs w:val="21"/>
          <w:lang w:val="fr-FR"/>
        </w:rPr>
      </w:pPr>
      <w:r>
        <w:rPr>
          <w:rFonts w:ascii="Arial" w:hAnsi="Arial" w:cs="Arial"/>
          <w:sz w:val="21"/>
          <w:szCs w:val="21"/>
          <w:lang w:val="fr-FR"/>
        </w:rPr>
        <w:t xml:space="preserve">Le cinquième principal défi est la </w:t>
      </w:r>
      <w:r>
        <w:rPr>
          <w:rFonts w:ascii="Arial" w:hAnsi="Arial" w:cs="Arial"/>
          <w:b/>
          <w:bCs/>
          <w:sz w:val="21"/>
          <w:szCs w:val="21"/>
          <w:lang w:val="fr-FR"/>
        </w:rPr>
        <w:t xml:space="preserve">protection et le renforcement </w:t>
      </w:r>
      <w:r w:rsidR="00C055AF">
        <w:rPr>
          <w:rFonts w:ascii="Arial" w:hAnsi="Arial" w:cs="Arial"/>
          <w:b/>
          <w:bCs/>
          <w:sz w:val="21"/>
          <w:szCs w:val="21"/>
          <w:lang w:val="fr-FR"/>
        </w:rPr>
        <w:t>du</w:t>
      </w:r>
      <w:r>
        <w:rPr>
          <w:rFonts w:ascii="Arial" w:hAnsi="Arial" w:cs="Arial"/>
          <w:b/>
          <w:bCs/>
          <w:sz w:val="21"/>
          <w:szCs w:val="21"/>
          <w:lang w:val="fr-FR"/>
        </w:rPr>
        <w:t xml:space="preserve"> système de coopération internationale. </w:t>
      </w:r>
      <w:r>
        <w:rPr>
          <w:rFonts w:ascii="Arial" w:hAnsi="Arial" w:cs="Arial"/>
          <w:sz w:val="21"/>
          <w:szCs w:val="21"/>
          <w:lang w:val="fr-FR"/>
        </w:rPr>
        <w:t>Nombreux sont les exemples d</w:t>
      </w:r>
      <w:r w:rsidR="000F1A62">
        <w:rPr>
          <w:rFonts w:ascii="Arial" w:hAnsi="Arial" w:cs="Arial"/>
          <w:sz w:val="21"/>
          <w:szCs w:val="21"/>
          <w:lang w:val="fr-FR"/>
        </w:rPr>
        <w:t>’</w:t>
      </w:r>
      <w:r>
        <w:rPr>
          <w:rFonts w:ascii="Arial" w:hAnsi="Arial" w:cs="Arial"/>
          <w:sz w:val="21"/>
          <w:szCs w:val="21"/>
          <w:lang w:val="fr-FR"/>
        </w:rPr>
        <w:t>États qui cherchent à se retirer de divers mécanismes de coopération internationale. Une modification durable du système mondial qui se tournerait davantage vers l</w:t>
      </w:r>
      <w:r w:rsidR="000F1A62">
        <w:rPr>
          <w:rFonts w:ascii="Arial" w:hAnsi="Arial" w:cs="Arial"/>
          <w:sz w:val="21"/>
          <w:szCs w:val="21"/>
          <w:lang w:val="fr-FR"/>
        </w:rPr>
        <w:t>’</w:t>
      </w:r>
      <w:r>
        <w:rPr>
          <w:rFonts w:ascii="Arial" w:hAnsi="Arial" w:cs="Arial"/>
          <w:sz w:val="21"/>
          <w:szCs w:val="21"/>
          <w:lang w:val="fr-FR"/>
        </w:rPr>
        <w:t>intérieur que vers l</w:t>
      </w:r>
      <w:r w:rsidR="000F1A62">
        <w:rPr>
          <w:rFonts w:ascii="Arial" w:hAnsi="Arial" w:cs="Arial"/>
          <w:sz w:val="21"/>
          <w:szCs w:val="21"/>
          <w:lang w:val="fr-FR"/>
        </w:rPr>
        <w:t>’</w:t>
      </w:r>
      <w:r>
        <w:rPr>
          <w:rFonts w:ascii="Arial" w:hAnsi="Arial" w:cs="Arial"/>
          <w:sz w:val="21"/>
          <w:szCs w:val="21"/>
          <w:lang w:val="fr-FR"/>
        </w:rPr>
        <w:t>extérieur serait une évolution extrêmement perturbatrice. Dans de nombreux domaines – dont, et non des moindres, la crise actuelle en Syrie et les flux migratoires qu</w:t>
      </w:r>
      <w:r w:rsidR="000F1A62">
        <w:rPr>
          <w:rFonts w:ascii="Arial" w:hAnsi="Arial" w:cs="Arial"/>
          <w:sz w:val="21"/>
          <w:szCs w:val="21"/>
          <w:lang w:val="fr-FR"/>
        </w:rPr>
        <w:t>’</w:t>
      </w:r>
      <w:r>
        <w:rPr>
          <w:rFonts w:ascii="Arial" w:hAnsi="Arial" w:cs="Arial"/>
          <w:sz w:val="21"/>
          <w:szCs w:val="21"/>
          <w:lang w:val="fr-FR"/>
        </w:rPr>
        <w:t xml:space="preserve">elle a </w:t>
      </w:r>
      <w:r w:rsidR="00E8238A">
        <w:rPr>
          <w:rFonts w:ascii="Arial" w:hAnsi="Arial" w:cs="Arial"/>
          <w:sz w:val="21"/>
          <w:szCs w:val="21"/>
          <w:lang w:val="fr-FR"/>
        </w:rPr>
        <w:t xml:space="preserve">engendrées </w:t>
      </w:r>
      <w:r>
        <w:rPr>
          <w:rFonts w:ascii="Arial" w:hAnsi="Arial" w:cs="Arial"/>
          <w:sz w:val="21"/>
          <w:szCs w:val="21"/>
          <w:lang w:val="fr-FR"/>
        </w:rPr>
        <w:t>– l</w:t>
      </w:r>
      <w:r w:rsidR="000F1A62">
        <w:rPr>
          <w:rFonts w:ascii="Arial" w:hAnsi="Arial" w:cs="Arial"/>
          <w:sz w:val="21"/>
          <w:szCs w:val="21"/>
          <w:lang w:val="fr-FR"/>
        </w:rPr>
        <w:t>’</w:t>
      </w:r>
      <w:r>
        <w:rPr>
          <w:rFonts w:ascii="Arial" w:hAnsi="Arial" w:cs="Arial"/>
          <w:sz w:val="21"/>
          <w:szCs w:val="21"/>
          <w:lang w:val="fr-FR"/>
        </w:rPr>
        <w:t xml:space="preserve">importance de la coopération internationale </w:t>
      </w:r>
      <w:r w:rsidR="00E8238A">
        <w:rPr>
          <w:rFonts w:ascii="Arial" w:hAnsi="Arial" w:cs="Arial"/>
          <w:sz w:val="21"/>
          <w:szCs w:val="21"/>
          <w:lang w:val="fr-FR"/>
        </w:rPr>
        <w:t>est plus évidente que jamais pour</w:t>
      </w:r>
      <w:r w:rsidR="0041151B">
        <w:rPr>
          <w:rFonts w:ascii="Arial" w:hAnsi="Arial" w:cs="Arial"/>
          <w:sz w:val="21"/>
          <w:szCs w:val="21"/>
          <w:lang w:val="fr-FR"/>
        </w:rPr>
        <w:t xml:space="preserve"> adresser les </w:t>
      </w:r>
      <w:r w:rsidR="00E8238A">
        <w:rPr>
          <w:rFonts w:ascii="Arial" w:hAnsi="Arial" w:cs="Arial"/>
          <w:sz w:val="21"/>
          <w:szCs w:val="21"/>
          <w:lang w:val="fr-FR"/>
        </w:rPr>
        <w:t xml:space="preserve"> </w:t>
      </w:r>
      <w:r>
        <w:rPr>
          <w:rFonts w:ascii="Arial" w:hAnsi="Arial" w:cs="Arial"/>
          <w:sz w:val="21"/>
          <w:szCs w:val="21"/>
          <w:lang w:val="fr-FR"/>
        </w:rPr>
        <w:t>interconnexions qui définissent le paysage de risques</w:t>
      </w:r>
      <w:r w:rsidR="00E8238A">
        <w:rPr>
          <w:rFonts w:ascii="Arial" w:hAnsi="Arial" w:cs="Arial"/>
          <w:sz w:val="21"/>
          <w:szCs w:val="21"/>
          <w:lang w:val="fr-FR"/>
        </w:rPr>
        <w:t>.</w:t>
      </w:r>
    </w:p>
    <w:p w:rsidR="001509E8" w:rsidRPr="007E6959" w:rsidRDefault="001509E8" w:rsidP="0050581D">
      <w:pPr>
        <w:jc w:val="both"/>
        <w:rPr>
          <w:rFonts w:ascii="Arial" w:hAnsi="Arial" w:cs="Arial"/>
          <w:b/>
          <w:sz w:val="21"/>
          <w:szCs w:val="21"/>
          <w:lang w:val="fr-FR"/>
        </w:rPr>
      </w:pPr>
    </w:p>
    <w:p w:rsidR="001509E8" w:rsidRPr="007E6959" w:rsidRDefault="001509E8" w:rsidP="0050581D">
      <w:pPr>
        <w:jc w:val="both"/>
        <w:rPr>
          <w:rFonts w:ascii="Arial" w:hAnsi="Arial" w:cs="Arial"/>
          <w:sz w:val="21"/>
          <w:szCs w:val="21"/>
          <w:lang w:val="fr-FR"/>
        </w:rPr>
      </w:pPr>
      <w:r>
        <w:rPr>
          <w:rFonts w:ascii="Arial" w:hAnsi="Arial" w:cs="Arial"/>
          <w:sz w:val="21"/>
          <w:szCs w:val="21"/>
          <w:lang w:val="fr-FR"/>
        </w:rPr>
        <w:t>Le domaine de l</w:t>
      </w:r>
      <w:r w:rsidR="000F1A62">
        <w:rPr>
          <w:rFonts w:ascii="Arial" w:hAnsi="Arial" w:cs="Arial"/>
          <w:sz w:val="21"/>
          <w:szCs w:val="21"/>
          <w:lang w:val="fr-FR"/>
        </w:rPr>
        <w:t>’</w:t>
      </w:r>
      <w:r>
        <w:rPr>
          <w:rFonts w:ascii="Arial" w:hAnsi="Arial" w:cs="Arial"/>
          <w:sz w:val="21"/>
          <w:szCs w:val="21"/>
          <w:lang w:val="fr-FR"/>
        </w:rPr>
        <w:t xml:space="preserve">environnement, qui se démarque cette année </w:t>
      </w:r>
      <w:r w:rsidR="008274A0">
        <w:rPr>
          <w:rFonts w:ascii="Arial" w:hAnsi="Arial" w:cs="Arial"/>
          <w:sz w:val="21"/>
          <w:szCs w:val="21"/>
          <w:lang w:val="fr-FR"/>
        </w:rPr>
        <w:t xml:space="preserve">encore </w:t>
      </w:r>
      <w:r>
        <w:rPr>
          <w:rFonts w:ascii="Arial" w:hAnsi="Arial" w:cs="Arial"/>
          <w:sz w:val="21"/>
          <w:szCs w:val="21"/>
          <w:lang w:val="fr-FR"/>
        </w:rPr>
        <w:t>dans l</w:t>
      </w:r>
      <w:r w:rsidR="000F1A62">
        <w:rPr>
          <w:rFonts w:ascii="Arial" w:hAnsi="Arial" w:cs="Arial"/>
          <w:sz w:val="21"/>
          <w:szCs w:val="21"/>
          <w:lang w:val="fr-FR"/>
        </w:rPr>
        <w:t>’</w:t>
      </w:r>
      <w:r>
        <w:rPr>
          <w:rFonts w:ascii="Arial" w:hAnsi="Arial" w:cs="Arial"/>
          <w:sz w:val="21"/>
          <w:szCs w:val="21"/>
          <w:lang w:val="fr-FR"/>
        </w:rPr>
        <w:t xml:space="preserve">Enquête, compte lui aussi des défis qui requièrent une coopération internationale. Au cours des dix dernières années, un groupe de </w:t>
      </w:r>
      <w:r>
        <w:rPr>
          <w:rFonts w:ascii="Arial" w:hAnsi="Arial" w:cs="Arial"/>
          <w:b/>
          <w:bCs/>
          <w:sz w:val="21"/>
          <w:szCs w:val="21"/>
          <w:lang w:val="fr-FR"/>
        </w:rPr>
        <w:t>risques liés à l</w:t>
      </w:r>
      <w:r w:rsidR="000F1A62">
        <w:rPr>
          <w:rFonts w:ascii="Arial" w:hAnsi="Arial" w:cs="Arial"/>
          <w:b/>
          <w:bCs/>
          <w:sz w:val="21"/>
          <w:szCs w:val="21"/>
          <w:lang w:val="fr-FR"/>
        </w:rPr>
        <w:t>’</w:t>
      </w:r>
      <w:r>
        <w:rPr>
          <w:rFonts w:ascii="Arial" w:hAnsi="Arial" w:cs="Arial"/>
          <w:b/>
          <w:bCs/>
          <w:sz w:val="21"/>
          <w:szCs w:val="21"/>
          <w:lang w:val="fr-FR"/>
        </w:rPr>
        <w:t xml:space="preserve">environnement </w:t>
      </w:r>
      <w:r>
        <w:rPr>
          <w:rFonts w:ascii="Arial" w:hAnsi="Arial" w:cs="Arial"/>
          <w:sz w:val="21"/>
          <w:szCs w:val="21"/>
          <w:lang w:val="fr-FR"/>
        </w:rPr>
        <w:t xml:space="preserve">– particulièrement </w:t>
      </w:r>
      <w:r>
        <w:rPr>
          <w:rFonts w:ascii="Arial" w:hAnsi="Arial" w:cs="Arial"/>
          <w:i/>
          <w:iCs/>
          <w:sz w:val="21"/>
          <w:szCs w:val="21"/>
          <w:lang w:val="fr-FR"/>
        </w:rPr>
        <w:t xml:space="preserve">les phénomènes météorologiques extrêmes </w:t>
      </w:r>
      <w:r>
        <w:rPr>
          <w:rFonts w:ascii="Arial" w:hAnsi="Arial" w:cs="Arial"/>
          <w:sz w:val="21"/>
          <w:szCs w:val="21"/>
          <w:lang w:val="fr-FR"/>
        </w:rPr>
        <w:t xml:space="preserve">et </w:t>
      </w:r>
      <w:r>
        <w:rPr>
          <w:rFonts w:ascii="Arial" w:hAnsi="Arial" w:cs="Arial"/>
          <w:i/>
          <w:iCs/>
          <w:sz w:val="21"/>
          <w:szCs w:val="21"/>
          <w:lang w:val="fr-FR"/>
        </w:rPr>
        <w:t>l</w:t>
      </w:r>
      <w:r w:rsidR="000F1A62">
        <w:rPr>
          <w:rFonts w:ascii="Arial" w:hAnsi="Arial" w:cs="Arial"/>
          <w:i/>
          <w:iCs/>
          <w:sz w:val="21"/>
          <w:szCs w:val="21"/>
          <w:lang w:val="fr-FR"/>
        </w:rPr>
        <w:t>’</w:t>
      </w:r>
      <w:r>
        <w:rPr>
          <w:rFonts w:ascii="Arial" w:hAnsi="Arial" w:cs="Arial"/>
          <w:i/>
          <w:iCs/>
          <w:sz w:val="21"/>
          <w:szCs w:val="21"/>
          <w:lang w:val="fr-FR"/>
        </w:rPr>
        <w:t>échec de</w:t>
      </w:r>
      <w:r>
        <w:rPr>
          <w:rFonts w:ascii="Arial" w:hAnsi="Arial" w:cs="Arial"/>
          <w:sz w:val="21"/>
          <w:szCs w:val="21"/>
          <w:lang w:val="fr-FR"/>
        </w:rPr>
        <w:t xml:space="preserve"> </w:t>
      </w:r>
      <w:r>
        <w:rPr>
          <w:rFonts w:ascii="Arial" w:hAnsi="Arial" w:cs="Arial"/>
          <w:i/>
          <w:iCs/>
          <w:sz w:val="21"/>
          <w:szCs w:val="21"/>
          <w:lang w:val="fr-FR"/>
        </w:rPr>
        <w:t>l</w:t>
      </w:r>
      <w:r w:rsidR="000F1A62">
        <w:rPr>
          <w:rFonts w:ascii="Arial" w:hAnsi="Arial" w:cs="Arial"/>
          <w:i/>
          <w:iCs/>
          <w:sz w:val="21"/>
          <w:szCs w:val="21"/>
          <w:lang w:val="fr-FR"/>
        </w:rPr>
        <w:t>’</w:t>
      </w:r>
      <w:r>
        <w:rPr>
          <w:rFonts w:ascii="Arial" w:hAnsi="Arial" w:cs="Arial"/>
          <w:i/>
          <w:iCs/>
          <w:sz w:val="21"/>
          <w:szCs w:val="21"/>
          <w:lang w:val="fr-FR"/>
        </w:rPr>
        <w:t>atténuation du changement climatique et de l</w:t>
      </w:r>
      <w:r w:rsidR="000F1A62">
        <w:rPr>
          <w:rFonts w:ascii="Arial" w:hAnsi="Arial" w:cs="Arial"/>
          <w:i/>
          <w:iCs/>
          <w:sz w:val="21"/>
          <w:szCs w:val="21"/>
          <w:lang w:val="fr-FR"/>
        </w:rPr>
        <w:t>’</w:t>
      </w:r>
      <w:r>
        <w:rPr>
          <w:rFonts w:ascii="Arial" w:hAnsi="Arial" w:cs="Arial"/>
          <w:i/>
          <w:iCs/>
          <w:sz w:val="21"/>
          <w:szCs w:val="21"/>
          <w:lang w:val="fr-FR"/>
        </w:rPr>
        <w:t>adaptation à ce changement</w:t>
      </w:r>
      <w:r>
        <w:rPr>
          <w:rFonts w:ascii="Arial" w:hAnsi="Arial" w:cs="Arial"/>
          <w:sz w:val="21"/>
          <w:szCs w:val="21"/>
          <w:lang w:val="fr-FR"/>
        </w:rPr>
        <w:t xml:space="preserve"> ainsi que </w:t>
      </w:r>
      <w:r>
        <w:rPr>
          <w:rFonts w:ascii="Arial" w:hAnsi="Arial" w:cs="Arial"/>
          <w:i/>
          <w:iCs/>
          <w:sz w:val="21"/>
          <w:szCs w:val="21"/>
          <w:lang w:val="fr-FR"/>
        </w:rPr>
        <w:t>la crise de l</w:t>
      </w:r>
      <w:r w:rsidR="000F1A62">
        <w:rPr>
          <w:rFonts w:ascii="Arial" w:hAnsi="Arial" w:cs="Arial"/>
          <w:i/>
          <w:iCs/>
          <w:sz w:val="21"/>
          <w:szCs w:val="21"/>
          <w:lang w:val="fr-FR"/>
        </w:rPr>
        <w:t>’</w:t>
      </w:r>
      <w:r>
        <w:rPr>
          <w:rFonts w:ascii="Arial" w:hAnsi="Arial" w:cs="Arial"/>
          <w:i/>
          <w:iCs/>
          <w:sz w:val="21"/>
          <w:szCs w:val="21"/>
          <w:lang w:val="fr-FR"/>
        </w:rPr>
        <w:t>eau</w:t>
      </w:r>
      <w:r>
        <w:rPr>
          <w:rFonts w:ascii="Arial" w:hAnsi="Arial" w:cs="Arial"/>
          <w:sz w:val="21"/>
          <w:szCs w:val="21"/>
          <w:lang w:val="fr-FR"/>
        </w:rPr>
        <w:t xml:space="preserve"> – est ressorti comme un point </w:t>
      </w:r>
      <w:r w:rsidR="008274A0">
        <w:rPr>
          <w:rFonts w:ascii="Arial" w:hAnsi="Arial" w:cs="Arial"/>
          <w:sz w:val="21"/>
          <w:szCs w:val="21"/>
          <w:lang w:val="fr-FR"/>
        </w:rPr>
        <w:t xml:space="preserve">systématiquement central </w:t>
      </w:r>
      <w:r>
        <w:rPr>
          <w:rFonts w:ascii="Arial" w:hAnsi="Arial" w:cs="Arial"/>
          <w:sz w:val="21"/>
          <w:szCs w:val="21"/>
          <w:lang w:val="fr-FR"/>
        </w:rPr>
        <w:t>de l</w:t>
      </w:r>
      <w:r w:rsidR="000F1A62">
        <w:rPr>
          <w:rFonts w:ascii="Arial" w:hAnsi="Arial" w:cs="Arial"/>
          <w:sz w:val="21"/>
          <w:szCs w:val="21"/>
          <w:lang w:val="fr-FR"/>
        </w:rPr>
        <w:t>’</w:t>
      </w:r>
      <w:r>
        <w:rPr>
          <w:rFonts w:ascii="Arial" w:hAnsi="Arial" w:cs="Arial"/>
          <w:sz w:val="21"/>
          <w:szCs w:val="21"/>
          <w:lang w:val="fr-FR"/>
        </w:rPr>
        <w:t>ensemble des risques mis en évidence par l</w:t>
      </w:r>
      <w:r w:rsidR="000F1A62">
        <w:rPr>
          <w:rFonts w:ascii="Arial" w:hAnsi="Arial" w:cs="Arial"/>
          <w:sz w:val="21"/>
          <w:szCs w:val="21"/>
          <w:lang w:val="fr-FR"/>
        </w:rPr>
        <w:t>’</w:t>
      </w:r>
      <w:r>
        <w:rPr>
          <w:rFonts w:ascii="Arial" w:hAnsi="Arial" w:cs="Arial"/>
          <w:sz w:val="21"/>
          <w:szCs w:val="21"/>
          <w:lang w:val="fr-FR"/>
        </w:rPr>
        <w:t>Enquête</w:t>
      </w:r>
      <w:r w:rsidR="008274A0">
        <w:rPr>
          <w:rFonts w:ascii="Arial" w:hAnsi="Arial" w:cs="Arial"/>
          <w:sz w:val="21"/>
          <w:szCs w:val="21"/>
          <w:lang w:val="fr-FR"/>
        </w:rPr>
        <w:t xml:space="preserve">. De plus, ils ont des liens </w:t>
      </w:r>
      <w:r w:rsidR="00063811">
        <w:rPr>
          <w:rFonts w:ascii="Arial" w:hAnsi="Arial" w:cs="Arial"/>
          <w:sz w:val="21"/>
          <w:szCs w:val="21"/>
          <w:lang w:val="fr-FR"/>
        </w:rPr>
        <w:t>étroits</w:t>
      </w:r>
      <w:r w:rsidR="008274A0">
        <w:rPr>
          <w:rFonts w:ascii="Arial" w:hAnsi="Arial" w:cs="Arial"/>
          <w:sz w:val="21"/>
          <w:szCs w:val="21"/>
          <w:lang w:val="fr-FR"/>
        </w:rPr>
        <w:t xml:space="preserve"> </w:t>
      </w:r>
      <w:r>
        <w:rPr>
          <w:rFonts w:ascii="Arial" w:hAnsi="Arial" w:cs="Arial"/>
          <w:sz w:val="21"/>
          <w:szCs w:val="21"/>
          <w:lang w:val="fr-FR"/>
        </w:rPr>
        <w:t>avec beaucoup d</w:t>
      </w:r>
      <w:r w:rsidR="000F1A62">
        <w:rPr>
          <w:rFonts w:ascii="Arial" w:hAnsi="Arial" w:cs="Arial"/>
          <w:sz w:val="21"/>
          <w:szCs w:val="21"/>
          <w:lang w:val="fr-FR"/>
        </w:rPr>
        <w:t>’</w:t>
      </w:r>
      <w:r>
        <w:rPr>
          <w:rFonts w:ascii="Arial" w:hAnsi="Arial" w:cs="Arial"/>
          <w:sz w:val="21"/>
          <w:szCs w:val="21"/>
          <w:lang w:val="fr-FR"/>
        </w:rPr>
        <w:t>autres risques tels que les conflits et les migrations. Cette année, les inquiétudes environnementales se distinguent plus que jamais, les cinq risques de cette catégorie ayant été évalués comme « au-dessus de la moyenne », tant du point de vue de l</w:t>
      </w:r>
      <w:r w:rsidR="000F1A62">
        <w:rPr>
          <w:rFonts w:ascii="Arial" w:hAnsi="Arial" w:cs="Arial"/>
          <w:sz w:val="21"/>
          <w:szCs w:val="21"/>
          <w:lang w:val="fr-FR"/>
        </w:rPr>
        <w:t>’</w:t>
      </w:r>
      <w:r>
        <w:rPr>
          <w:rFonts w:ascii="Arial" w:hAnsi="Arial" w:cs="Arial"/>
          <w:sz w:val="21"/>
          <w:szCs w:val="21"/>
          <w:lang w:val="fr-FR"/>
        </w:rPr>
        <w:t xml:space="preserve">impact que de la probabilité. </w:t>
      </w:r>
    </w:p>
    <w:p w:rsidR="001509E8" w:rsidRPr="007E6959" w:rsidRDefault="001509E8" w:rsidP="0050581D">
      <w:pPr>
        <w:jc w:val="both"/>
        <w:rPr>
          <w:rFonts w:ascii="Arial" w:hAnsi="Arial" w:cs="Arial"/>
          <w:sz w:val="21"/>
          <w:szCs w:val="21"/>
          <w:lang w:val="fr-FR"/>
        </w:rPr>
      </w:pPr>
    </w:p>
    <w:p w:rsidR="001509E8" w:rsidRPr="007E6959" w:rsidRDefault="001509E8" w:rsidP="0050581D">
      <w:pPr>
        <w:jc w:val="both"/>
        <w:rPr>
          <w:rFonts w:ascii="Arial" w:hAnsi="Arial" w:cs="Arial"/>
          <w:b/>
          <w:sz w:val="21"/>
          <w:szCs w:val="21"/>
          <w:lang w:val="fr-FR"/>
        </w:rPr>
      </w:pPr>
      <w:r>
        <w:rPr>
          <w:rFonts w:ascii="Arial" w:hAnsi="Arial" w:cs="Arial"/>
          <w:b/>
          <w:bCs/>
          <w:sz w:val="21"/>
          <w:szCs w:val="21"/>
          <w:lang w:val="fr-FR"/>
        </w:rPr>
        <w:t>Défis sociaux et politiques</w:t>
      </w:r>
    </w:p>
    <w:p w:rsidR="001509E8" w:rsidRPr="007E6959" w:rsidRDefault="001509E8" w:rsidP="0050581D">
      <w:pPr>
        <w:jc w:val="both"/>
        <w:rPr>
          <w:rFonts w:ascii="Arial" w:hAnsi="Arial" w:cs="Arial"/>
          <w:sz w:val="21"/>
          <w:szCs w:val="21"/>
          <w:lang w:val="fr-FR"/>
        </w:rPr>
      </w:pPr>
      <w:r>
        <w:rPr>
          <w:rFonts w:ascii="Arial" w:hAnsi="Arial" w:cs="Arial"/>
          <w:sz w:val="21"/>
          <w:szCs w:val="21"/>
          <w:lang w:val="fr-FR"/>
        </w:rPr>
        <w:t>Après les chocs électoraux de l</w:t>
      </w:r>
      <w:r w:rsidR="000F1A62">
        <w:rPr>
          <w:rFonts w:ascii="Arial" w:hAnsi="Arial" w:cs="Arial"/>
          <w:sz w:val="21"/>
          <w:szCs w:val="21"/>
          <w:lang w:val="fr-FR"/>
        </w:rPr>
        <w:t>’</w:t>
      </w:r>
      <w:r>
        <w:rPr>
          <w:rFonts w:ascii="Arial" w:hAnsi="Arial" w:cs="Arial"/>
          <w:sz w:val="21"/>
          <w:szCs w:val="21"/>
          <w:lang w:val="fr-FR"/>
        </w:rPr>
        <w:t xml:space="preserve">année écoulée, nombreux sont ceux qui se demandent si la crise </w:t>
      </w:r>
      <w:r w:rsidR="00335F4C">
        <w:rPr>
          <w:rFonts w:ascii="Arial" w:hAnsi="Arial" w:cs="Arial"/>
          <w:sz w:val="21"/>
          <w:szCs w:val="21"/>
          <w:lang w:val="fr-FR"/>
        </w:rPr>
        <w:t>liée à la</w:t>
      </w:r>
      <w:r>
        <w:rPr>
          <w:rFonts w:ascii="Arial" w:hAnsi="Arial" w:cs="Arial"/>
          <w:sz w:val="21"/>
          <w:szCs w:val="21"/>
          <w:lang w:val="fr-FR"/>
        </w:rPr>
        <w:t xml:space="preserve"> politique traditionnel</w:t>
      </w:r>
      <w:r w:rsidR="00335F4C">
        <w:rPr>
          <w:rFonts w:ascii="Arial" w:hAnsi="Arial" w:cs="Arial"/>
          <w:sz w:val="21"/>
          <w:szCs w:val="21"/>
          <w:lang w:val="fr-FR"/>
        </w:rPr>
        <w:t>le</w:t>
      </w:r>
      <w:r>
        <w:rPr>
          <w:rFonts w:ascii="Arial" w:hAnsi="Arial" w:cs="Arial"/>
          <w:sz w:val="21"/>
          <w:szCs w:val="21"/>
          <w:lang w:val="fr-FR"/>
        </w:rPr>
        <w:t xml:space="preserve"> </w:t>
      </w:r>
      <w:bookmarkStart w:id="1" w:name="_GoBack"/>
      <w:bookmarkEnd w:id="1"/>
      <w:r>
        <w:rPr>
          <w:rFonts w:ascii="Arial" w:hAnsi="Arial" w:cs="Arial"/>
          <w:sz w:val="21"/>
          <w:szCs w:val="21"/>
          <w:lang w:val="fr-FR"/>
        </w:rPr>
        <w:t xml:space="preserve">dans les démocraties occidentales ne représente pas aussi une crise plus profonde liée à la </w:t>
      </w:r>
      <w:r>
        <w:rPr>
          <w:rFonts w:ascii="Arial" w:hAnsi="Arial" w:cs="Arial"/>
          <w:b/>
          <w:bCs/>
          <w:sz w:val="21"/>
          <w:szCs w:val="21"/>
          <w:lang w:val="fr-FR"/>
        </w:rPr>
        <w:t>démocratie</w:t>
      </w:r>
      <w:r>
        <w:rPr>
          <w:rFonts w:ascii="Arial" w:hAnsi="Arial" w:cs="Arial"/>
          <w:sz w:val="21"/>
          <w:szCs w:val="21"/>
          <w:lang w:val="fr-FR"/>
        </w:rPr>
        <w:t xml:space="preserve"> elle-même. Les trois premiers risques </w:t>
      </w:r>
      <w:r w:rsidR="00335F4C">
        <w:rPr>
          <w:rFonts w:ascii="Arial" w:hAnsi="Arial" w:cs="Arial"/>
          <w:sz w:val="21"/>
          <w:szCs w:val="21"/>
          <w:lang w:val="fr-FR"/>
        </w:rPr>
        <w:t xml:space="preserve">passés </w:t>
      </w:r>
      <w:r>
        <w:rPr>
          <w:rFonts w:ascii="Arial" w:hAnsi="Arial" w:cs="Arial"/>
          <w:sz w:val="21"/>
          <w:szCs w:val="21"/>
          <w:lang w:val="fr-FR"/>
        </w:rPr>
        <w:t>à la loupe</w:t>
      </w:r>
      <w:r w:rsidR="00335F4C">
        <w:rPr>
          <w:rFonts w:ascii="Arial" w:hAnsi="Arial" w:cs="Arial"/>
          <w:sz w:val="21"/>
          <w:szCs w:val="21"/>
          <w:lang w:val="fr-FR"/>
        </w:rPr>
        <w:t xml:space="preserve"> (« Risks in Focus ») </w:t>
      </w:r>
      <w:r>
        <w:rPr>
          <w:rFonts w:ascii="Arial" w:hAnsi="Arial" w:cs="Arial"/>
          <w:sz w:val="21"/>
          <w:szCs w:val="21"/>
          <w:lang w:val="fr-FR"/>
        </w:rPr>
        <w:t xml:space="preserve">dans la Partie 2 du rapport analysent </w:t>
      </w:r>
      <w:r w:rsidR="00DA02EA">
        <w:rPr>
          <w:rFonts w:ascii="Arial" w:hAnsi="Arial" w:cs="Arial"/>
          <w:sz w:val="21"/>
          <w:szCs w:val="21"/>
          <w:lang w:val="fr-FR"/>
        </w:rPr>
        <w:t xml:space="preserve">les </w:t>
      </w:r>
      <w:r>
        <w:rPr>
          <w:rFonts w:ascii="Arial" w:hAnsi="Arial" w:cs="Arial"/>
          <w:sz w:val="21"/>
          <w:szCs w:val="21"/>
          <w:lang w:val="fr-FR"/>
        </w:rPr>
        <w:t>raisons qui laissent à penser que c</w:t>
      </w:r>
      <w:r w:rsidR="000F1A62">
        <w:rPr>
          <w:rFonts w:ascii="Arial" w:hAnsi="Arial" w:cs="Arial"/>
          <w:sz w:val="21"/>
          <w:szCs w:val="21"/>
          <w:lang w:val="fr-FR"/>
        </w:rPr>
        <w:t>’</w:t>
      </w:r>
      <w:r>
        <w:rPr>
          <w:rFonts w:ascii="Arial" w:hAnsi="Arial" w:cs="Arial"/>
          <w:sz w:val="21"/>
          <w:szCs w:val="21"/>
          <w:lang w:val="fr-FR"/>
        </w:rPr>
        <w:t>est le cas : les conséquences de l</w:t>
      </w:r>
      <w:r w:rsidR="000F1A62">
        <w:rPr>
          <w:rFonts w:ascii="Arial" w:hAnsi="Arial" w:cs="Arial"/>
          <w:sz w:val="21"/>
          <w:szCs w:val="21"/>
          <w:lang w:val="fr-FR"/>
        </w:rPr>
        <w:t>’</w:t>
      </w:r>
      <w:r>
        <w:rPr>
          <w:rFonts w:ascii="Arial" w:hAnsi="Arial" w:cs="Arial"/>
          <w:sz w:val="21"/>
          <w:szCs w:val="21"/>
          <w:lang w:val="fr-FR"/>
        </w:rPr>
        <w:t>évolution rapide de l</w:t>
      </w:r>
      <w:r w:rsidR="000F1A62">
        <w:rPr>
          <w:rFonts w:ascii="Arial" w:hAnsi="Arial" w:cs="Arial"/>
          <w:sz w:val="21"/>
          <w:szCs w:val="21"/>
          <w:lang w:val="fr-FR"/>
        </w:rPr>
        <w:t>’</w:t>
      </w:r>
      <w:r>
        <w:rPr>
          <w:rFonts w:ascii="Arial" w:hAnsi="Arial" w:cs="Arial"/>
          <w:sz w:val="21"/>
          <w:szCs w:val="21"/>
          <w:lang w:val="fr-FR"/>
        </w:rPr>
        <w:t>économie et de la technologie, l</w:t>
      </w:r>
      <w:r w:rsidR="000F1A62">
        <w:rPr>
          <w:rFonts w:ascii="Arial" w:hAnsi="Arial" w:cs="Arial"/>
          <w:sz w:val="21"/>
          <w:szCs w:val="21"/>
          <w:lang w:val="fr-FR"/>
        </w:rPr>
        <w:t>’</w:t>
      </w:r>
      <w:r>
        <w:rPr>
          <w:rFonts w:ascii="Arial" w:hAnsi="Arial" w:cs="Arial"/>
          <w:sz w:val="21"/>
          <w:szCs w:val="21"/>
          <w:lang w:val="fr-FR"/>
        </w:rPr>
        <w:t>accentuation de la polarisation sociale et culturelle, et l</w:t>
      </w:r>
      <w:r w:rsidR="000F1A62">
        <w:rPr>
          <w:rFonts w:ascii="Arial" w:hAnsi="Arial" w:cs="Arial"/>
          <w:sz w:val="21"/>
          <w:szCs w:val="21"/>
          <w:lang w:val="fr-FR"/>
        </w:rPr>
        <w:t>’</w:t>
      </w:r>
      <w:r>
        <w:rPr>
          <w:rFonts w:ascii="Arial" w:hAnsi="Arial" w:cs="Arial"/>
          <w:sz w:val="21"/>
          <w:szCs w:val="21"/>
          <w:lang w:val="fr-FR"/>
        </w:rPr>
        <w:t xml:space="preserve">émergence de débats politiques « post-vérité ». Ces défis posés au processus politique mettent en lumière plusieurs questions politiques, </w:t>
      </w:r>
      <w:r w:rsidR="00335F4C">
        <w:rPr>
          <w:rFonts w:ascii="Arial" w:hAnsi="Arial" w:cs="Arial"/>
          <w:sz w:val="21"/>
          <w:szCs w:val="21"/>
          <w:lang w:val="fr-FR"/>
        </w:rPr>
        <w:t>telles que</w:t>
      </w:r>
      <w:r>
        <w:rPr>
          <w:rFonts w:ascii="Arial" w:hAnsi="Arial" w:cs="Arial"/>
          <w:sz w:val="21"/>
          <w:szCs w:val="21"/>
          <w:lang w:val="fr-FR"/>
        </w:rPr>
        <w:t xml:space="preserve"> : comment faire pour que la croissance économique soit plus </w:t>
      </w:r>
      <w:r w:rsidR="00335F4C">
        <w:rPr>
          <w:rFonts w:ascii="Arial" w:hAnsi="Arial" w:cs="Arial"/>
          <w:sz w:val="21"/>
          <w:szCs w:val="21"/>
          <w:lang w:val="fr-FR"/>
        </w:rPr>
        <w:t>équitable </w:t>
      </w:r>
      <w:r>
        <w:rPr>
          <w:rFonts w:ascii="Arial" w:hAnsi="Arial" w:cs="Arial"/>
          <w:sz w:val="21"/>
          <w:szCs w:val="21"/>
          <w:lang w:val="fr-FR"/>
        </w:rPr>
        <w:t xml:space="preserve">? </w:t>
      </w:r>
      <w:r w:rsidR="000F1A62">
        <w:rPr>
          <w:rFonts w:ascii="Arial" w:hAnsi="Arial" w:cs="Arial"/>
          <w:sz w:val="21"/>
          <w:szCs w:val="21"/>
          <w:lang w:val="fr-FR"/>
        </w:rPr>
        <w:t>C</w:t>
      </w:r>
      <w:r>
        <w:rPr>
          <w:rFonts w:ascii="Arial" w:hAnsi="Arial" w:cs="Arial"/>
          <w:sz w:val="21"/>
          <w:szCs w:val="21"/>
          <w:lang w:val="fr-FR"/>
        </w:rPr>
        <w:t>omment concilier nationalisme identitaire croissant et sociétés hétérogènes ?</w:t>
      </w:r>
    </w:p>
    <w:p w:rsidR="001509E8" w:rsidRPr="007E6959" w:rsidRDefault="001509E8" w:rsidP="0050581D">
      <w:pPr>
        <w:jc w:val="both"/>
        <w:rPr>
          <w:rFonts w:ascii="Arial" w:hAnsi="Arial" w:cs="Arial"/>
          <w:sz w:val="21"/>
          <w:szCs w:val="21"/>
          <w:lang w:val="fr-FR"/>
        </w:rPr>
      </w:pPr>
    </w:p>
    <w:p w:rsidR="001509E8" w:rsidRPr="007E6959" w:rsidRDefault="001509E8" w:rsidP="0050581D">
      <w:pPr>
        <w:jc w:val="both"/>
        <w:rPr>
          <w:rFonts w:ascii="Arial" w:hAnsi="Arial" w:cs="Arial"/>
          <w:sz w:val="21"/>
          <w:szCs w:val="21"/>
          <w:lang w:val="fr-FR"/>
        </w:rPr>
      </w:pPr>
      <w:r>
        <w:rPr>
          <w:rFonts w:ascii="Arial" w:hAnsi="Arial" w:cs="Arial"/>
          <w:sz w:val="21"/>
          <w:szCs w:val="21"/>
          <w:lang w:val="fr-FR"/>
        </w:rPr>
        <w:t>Le deuxième risque à la loupe est également en lien avec le fonctionnement de la société et de la politique : ce point examine comment les organisations de la société civile et les activistes individuels vivent les mesures de répression de l</w:t>
      </w:r>
      <w:r w:rsidR="000F1A62">
        <w:rPr>
          <w:rFonts w:ascii="Arial" w:hAnsi="Arial" w:cs="Arial"/>
          <w:sz w:val="21"/>
          <w:szCs w:val="21"/>
          <w:lang w:val="fr-FR"/>
        </w:rPr>
        <w:t>’</w:t>
      </w:r>
      <w:r>
        <w:rPr>
          <w:rFonts w:ascii="Arial" w:hAnsi="Arial" w:cs="Arial"/>
          <w:b/>
          <w:bCs/>
          <w:sz w:val="21"/>
          <w:szCs w:val="21"/>
          <w:lang w:val="fr-FR"/>
        </w:rPr>
        <w:t>espace public</w:t>
      </w:r>
      <w:r>
        <w:rPr>
          <w:rFonts w:ascii="Arial" w:hAnsi="Arial" w:cs="Arial"/>
          <w:sz w:val="21"/>
          <w:szCs w:val="21"/>
          <w:lang w:val="fr-FR"/>
        </w:rPr>
        <w:t xml:space="preserve"> mises en place par le gouvernement</w:t>
      </w:r>
      <w:r w:rsidR="00063811">
        <w:rPr>
          <w:rFonts w:ascii="Arial" w:hAnsi="Arial" w:cs="Arial"/>
          <w:sz w:val="21"/>
          <w:szCs w:val="21"/>
          <w:lang w:val="fr-FR"/>
        </w:rPr>
        <w:t xml:space="preserve"> En effet</w:t>
      </w:r>
      <w:r w:rsidR="009823F9">
        <w:rPr>
          <w:rFonts w:ascii="Arial" w:hAnsi="Arial" w:cs="Arial"/>
          <w:sz w:val="21"/>
          <w:szCs w:val="21"/>
          <w:lang w:val="fr-FR"/>
        </w:rPr>
        <w:t>, ces</w:t>
      </w:r>
      <w:r>
        <w:rPr>
          <w:rFonts w:ascii="Arial" w:hAnsi="Arial" w:cs="Arial"/>
          <w:sz w:val="21"/>
          <w:szCs w:val="21"/>
          <w:lang w:val="fr-FR"/>
        </w:rPr>
        <w:t xml:space="preserve"> mesures </w:t>
      </w:r>
      <w:r w:rsidR="009823F9">
        <w:rPr>
          <w:rFonts w:ascii="Arial" w:hAnsi="Arial" w:cs="Arial"/>
          <w:sz w:val="21"/>
          <w:szCs w:val="21"/>
          <w:lang w:val="fr-FR"/>
        </w:rPr>
        <w:t xml:space="preserve">sont </w:t>
      </w:r>
      <w:r>
        <w:rPr>
          <w:rFonts w:ascii="Arial" w:hAnsi="Arial" w:cs="Arial"/>
          <w:sz w:val="21"/>
          <w:szCs w:val="21"/>
          <w:lang w:val="fr-FR"/>
        </w:rPr>
        <w:t xml:space="preserve">plus en plus nombreuses </w:t>
      </w:r>
      <w:r w:rsidR="009823F9">
        <w:rPr>
          <w:rFonts w:ascii="Arial" w:hAnsi="Arial" w:cs="Arial"/>
          <w:sz w:val="21"/>
          <w:szCs w:val="21"/>
          <w:lang w:val="fr-FR"/>
        </w:rPr>
        <w:t>et v</w:t>
      </w:r>
      <w:r>
        <w:rPr>
          <w:rFonts w:ascii="Arial" w:hAnsi="Arial" w:cs="Arial"/>
          <w:sz w:val="21"/>
          <w:szCs w:val="21"/>
          <w:lang w:val="fr-FR"/>
        </w:rPr>
        <w:t xml:space="preserve">ont de restrictions du financement étranger à la surveillance des activités numériques et même à la violence physique. Bien que le but officiel de ces mesures soit toujours la protection </w:t>
      </w:r>
      <w:r w:rsidR="009823F9">
        <w:rPr>
          <w:rFonts w:ascii="Arial" w:hAnsi="Arial" w:cs="Arial"/>
          <w:sz w:val="21"/>
          <w:szCs w:val="21"/>
          <w:lang w:val="fr-FR"/>
        </w:rPr>
        <w:t xml:space="preserve">contre </w:t>
      </w:r>
      <w:r>
        <w:rPr>
          <w:rFonts w:ascii="Arial" w:hAnsi="Arial" w:cs="Arial"/>
          <w:sz w:val="21"/>
          <w:szCs w:val="21"/>
          <w:lang w:val="fr-FR"/>
        </w:rPr>
        <w:t xml:space="preserve">des menaces </w:t>
      </w:r>
      <w:r w:rsidR="009823F9">
        <w:rPr>
          <w:rFonts w:ascii="Arial" w:hAnsi="Arial" w:cs="Arial"/>
          <w:sz w:val="21"/>
          <w:szCs w:val="21"/>
          <w:lang w:val="fr-FR"/>
        </w:rPr>
        <w:t>sécuritaires</w:t>
      </w:r>
      <w:r>
        <w:rPr>
          <w:rFonts w:ascii="Arial" w:hAnsi="Arial" w:cs="Arial"/>
          <w:sz w:val="21"/>
          <w:szCs w:val="21"/>
          <w:lang w:val="fr-FR"/>
        </w:rPr>
        <w:t>, leurs effets ont été ressentis dans le monde universitaire, philanthropique et humanitaire et pourraient miner la stabilité sociale, politique et économique.</w:t>
      </w:r>
    </w:p>
    <w:p w:rsidR="001509E8" w:rsidRPr="007E6959" w:rsidRDefault="001509E8" w:rsidP="0050581D">
      <w:pPr>
        <w:jc w:val="both"/>
        <w:rPr>
          <w:rFonts w:ascii="Arial" w:hAnsi="Arial" w:cs="Arial"/>
          <w:sz w:val="21"/>
          <w:szCs w:val="21"/>
          <w:lang w:val="fr-FR"/>
        </w:rPr>
      </w:pPr>
    </w:p>
    <w:p w:rsidR="001509E8" w:rsidRPr="007E6959" w:rsidRDefault="001509E8" w:rsidP="0050581D">
      <w:pPr>
        <w:jc w:val="both"/>
        <w:rPr>
          <w:rFonts w:ascii="Arial" w:hAnsi="Arial" w:cs="Arial"/>
          <w:sz w:val="21"/>
          <w:szCs w:val="21"/>
          <w:lang w:val="fr-FR"/>
        </w:rPr>
      </w:pPr>
      <w:r>
        <w:rPr>
          <w:rFonts w:ascii="Arial" w:hAnsi="Arial" w:cs="Arial"/>
          <w:sz w:val="21"/>
          <w:szCs w:val="21"/>
          <w:lang w:val="fr-FR"/>
        </w:rPr>
        <w:t xml:space="preserve">Un autre problème sous-jacent dû à la montée du mécontentement de la population envers le statu quo politique et économique est le point de rupture </w:t>
      </w:r>
      <w:r w:rsidR="00AE41AF">
        <w:rPr>
          <w:rFonts w:ascii="Arial" w:hAnsi="Arial" w:cs="Arial"/>
          <w:sz w:val="21"/>
          <w:szCs w:val="21"/>
          <w:lang w:val="fr-FR"/>
        </w:rPr>
        <w:t>qui touche les</w:t>
      </w:r>
      <w:r>
        <w:rPr>
          <w:rFonts w:ascii="Arial" w:hAnsi="Arial" w:cs="Arial"/>
          <w:sz w:val="21"/>
          <w:szCs w:val="21"/>
          <w:lang w:val="fr-FR"/>
        </w:rPr>
        <w:t xml:space="preserve"> systèmes de </w:t>
      </w:r>
      <w:r>
        <w:rPr>
          <w:rFonts w:ascii="Arial" w:hAnsi="Arial" w:cs="Arial"/>
          <w:b/>
          <w:bCs/>
          <w:sz w:val="21"/>
          <w:szCs w:val="21"/>
          <w:lang w:val="fr-FR"/>
        </w:rPr>
        <w:t>protection sociale</w:t>
      </w:r>
      <w:r>
        <w:rPr>
          <w:rFonts w:ascii="Arial" w:hAnsi="Arial" w:cs="Arial"/>
          <w:sz w:val="21"/>
          <w:szCs w:val="21"/>
          <w:lang w:val="fr-FR"/>
        </w:rPr>
        <w:t>. Le troisième risque à la loupe analyse la manière dont le sous-financement des systèmes étatiques coïncide avec le déclin des régimes de protection sociale</w:t>
      </w:r>
      <w:r w:rsidR="00AE41AF">
        <w:rPr>
          <w:rFonts w:ascii="Arial" w:hAnsi="Arial" w:cs="Arial"/>
          <w:sz w:val="21"/>
          <w:szCs w:val="21"/>
          <w:lang w:val="fr-FR"/>
        </w:rPr>
        <w:t>,</w:t>
      </w:r>
      <w:r>
        <w:rPr>
          <w:rFonts w:ascii="Arial" w:hAnsi="Arial" w:cs="Arial"/>
          <w:sz w:val="21"/>
          <w:szCs w:val="21"/>
          <w:lang w:val="fr-FR"/>
        </w:rPr>
        <w:t xml:space="preserve"> auxquels participent les employeurs</w:t>
      </w:r>
      <w:r w:rsidR="00AE41AF">
        <w:rPr>
          <w:rFonts w:ascii="Arial" w:hAnsi="Arial" w:cs="Arial"/>
          <w:sz w:val="21"/>
          <w:szCs w:val="21"/>
          <w:lang w:val="fr-FR"/>
        </w:rPr>
        <w:t xml:space="preserve">. Ceci se produit au </w:t>
      </w:r>
      <w:r>
        <w:rPr>
          <w:rFonts w:ascii="Arial" w:hAnsi="Arial" w:cs="Arial"/>
          <w:sz w:val="21"/>
          <w:szCs w:val="21"/>
          <w:lang w:val="fr-FR"/>
        </w:rPr>
        <w:t>moment où l</w:t>
      </w:r>
      <w:r w:rsidR="000F1A62">
        <w:rPr>
          <w:rFonts w:ascii="Arial" w:hAnsi="Arial" w:cs="Arial"/>
          <w:sz w:val="21"/>
          <w:szCs w:val="21"/>
          <w:lang w:val="fr-FR"/>
        </w:rPr>
        <w:t>’</w:t>
      </w:r>
      <w:r>
        <w:rPr>
          <w:rFonts w:ascii="Arial" w:hAnsi="Arial" w:cs="Arial"/>
          <w:sz w:val="21"/>
          <w:szCs w:val="21"/>
          <w:lang w:val="fr-FR"/>
        </w:rPr>
        <w:t xml:space="preserve">évolution technologique </w:t>
      </w:r>
      <w:r w:rsidR="00AE41AF">
        <w:rPr>
          <w:rFonts w:ascii="Arial" w:hAnsi="Arial" w:cs="Arial"/>
          <w:sz w:val="21"/>
          <w:szCs w:val="21"/>
          <w:lang w:val="fr-FR"/>
        </w:rPr>
        <w:t xml:space="preserve">implique </w:t>
      </w:r>
      <w:r>
        <w:rPr>
          <w:rFonts w:ascii="Arial" w:hAnsi="Arial" w:cs="Arial"/>
          <w:sz w:val="21"/>
          <w:szCs w:val="21"/>
          <w:lang w:val="fr-FR"/>
        </w:rPr>
        <w:t xml:space="preserve">que les emplois stables à long terme font place au travail indépendant de la « gig </w:t>
      </w:r>
      <w:proofErr w:type="spellStart"/>
      <w:r>
        <w:rPr>
          <w:rFonts w:ascii="Arial" w:hAnsi="Arial" w:cs="Arial"/>
          <w:sz w:val="21"/>
          <w:szCs w:val="21"/>
          <w:lang w:val="fr-FR"/>
        </w:rPr>
        <w:t>economy</w:t>
      </w:r>
      <w:proofErr w:type="spellEnd"/>
      <w:r>
        <w:rPr>
          <w:rFonts w:ascii="Arial" w:hAnsi="Arial" w:cs="Arial"/>
          <w:sz w:val="21"/>
          <w:szCs w:val="21"/>
          <w:lang w:val="fr-FR"/>
        </w:rPr>
        <w:t> » (économie des petits boulots). Ce chapitre mentionne quelques innovations qui seront nécessaires pour combler les manques qui naissent dans nos systèmes de protection sociale</w:t>
      </w:r>
      <w:r w:rsidR="00B2394D">
        <w:rPr>
          <w:rFonts w:ascii="Arial" w:hAnsi="Arial" w:cs="Arial"/>
          <w:sz w:val="21"/>
          <w:szCs w:val="21"/>
          <w:lang w:val="fr-FR"/>
        </w:rPr>
        <w:t>. Ce</w:t>
      </w:r>
      <w:r w:rsidR="00063811">
        <w:rPr>
          <w:rFonts w:ascii="Arial" w:hAnsi="Arial" w:cs="Arial"/>
          <w:sz w:val="21"/>
          <w:szCs w:val="21"/>
          <w:lang w:val="fr-FR"/>
        </w:rPr>
        <w:t>s</w:t>
      </w:r>
      <w:r w:rsidR="00B2394D">
        <w:rPr>
          <w:rFonts w:ascii="Arial" w:hAnsi="Arial" w:cs="Arial"/>
          <w:sz w:val="21"/>
          <w:szCs w:val="21"/>
          <w:lang w:val="fr-FR"/>
        </w:rPr>
        <w:t xml:space="preserve"> manques s’aggravent</w:t>
      </w:r>
      <w:r>
        <w:rPr>
          <w:rFonts w:ascii="Arial" w:hAnsi="Arial" w:cs="Arial"/>
          <w:sz w:val="21"/>
          <w:szCs w:val="21"/>
          <w:lang w:val="fr-FR"/>
        </w:rPr>
        <w:t xml:space="preserve"> à mesure que les individus endossent de plus grandes responsabilités relatives aux coûts liés aux risques économiques et sociaux tels que le chômage, l</w:t>
      </w:r>
      <w:r w:rsidR="000F1A62">
        <w:rPr>
          <w:rFonts w:ascii="Arial" w:hAnsi="Arial" w:cs="Arial"/>
          <w:sz w:val="21"/>
          <w:szCs w:val="21"/>
          <w:lang w:val="fr-FR"/>
        </w:rPr>
        <w:t>’</w:t>
      </w:r>
      <w:r>
        <w:rPr>
          <w:rFonts w:ascii="Arial" w:hAnsi="Arial" w:cs="Arial"/>
          <w:sz w:val="21"/>
          <w:szCs w:val="21"/>
          <w:lang w:val="fr-FR"/>
        </w:rPr>
        <w:t>exclusion, la maladie, le handicap et la vieillesse.</w:t>
      </w:r>
    </w:p>
    <w:p w:rsidR="001509E8" w:rsidRPr="007E6959" w:rsidRDefault="001509E8" w:rsidP="0050581D">
      <w:pPr>
        <w:jc w:val="both"/>
        <w:rPr>
          <w:rFonts w:ascii="Arial" w:hAnsi="Arial" w:cs="Arial"/>
          <w:sz w:val="21"/>
          <w:szCs w:val="21"/>
          <w:lang w:val="fr-FR"/>
        </w:rPr>
      </w:pPr>
    </w:p>
    <w:p w:rsidR="001509E8" w:rsidRPr="007E6959" w:rsidRDefault="001509E8" w:rsidP="0050581D">
      <w:pPr>
        <w:jc w:val="both"/>
        <w:rPr>
          <w:rFonts w:ascii="Arial" w:hAnsi="Arial" w:cs="Arial"/>
          <w:b/>
          <w:sz w:val="21"/>
          <w:szCs w:val="21"/>
          <w:lang w:val="fr-FR"/>
        </w:rPr>
      </w:pPr>
      <w:r>
        <w:rPr>
          <w:rFonts w:ascii="Arial" w:hAnsi="Arial" w:cs="Arial"/>
          <w:b/>
          <w:bCs/>
          <w:sz w:val="21"/>
          <w:szCs w:val="21"/>
          <w:lang w:val="fr-FR"/>
        </w:rPr>
        <w:t xml:space="preserve">Gérer la </w:t>
      </w:r>
      <w:r w:rsidR="00521194">
        <w:rPr>
          <w:rFonts w:ascii="Arial" w:hAnsi="Arial" w:cs="Arial"/>
          <w:b/>
          <w:bCs/>
          <w:sz w:val="21"/>
          <w:szCs w:val="21"/>
          <w:lang w:val="fr-FR"/>
        </w:rPr>
        <w:t>Q</w:t>
      </w:r>
      <w:r>
        <w:rPr>
          <w:rFonts w:ascii="Arial" w:hAnsi="Arial" w:cs="Arial"/>
          <w:b/>
          <w:bCs/>
          <w:sz w:val="21"/>
          <w:szCs w:val="21"/>
          <w:lang w:val="fr-FR"/>
        </w:rPr>
        <w:t>uatrième révolution industrielle</w:t>
      </w:r>
    </w:p>
    <w:p w:rsidR="001509E8" w:rsidRPr="007E6959" w:rsidRDefault="001509E8" w:rsidP="0050581D">
      <w:pPr>
        <w:jc w:val="both"/>
        <w:rPr>
          <w:rFonts w:ascii="Arial" w:hAnsi="Arial" w:cs="Arial"/>
          <w:sz w:val="21"/>
          <w:szCs w:val="21"/>
          <w:lang w:val="fr-FR"/>
        </w:rPr>
      </w:pPr>
    </w:p>
    <w:p w:rsidR="001509E8" w:rsidRPr="007E6959" w:rsidRDefault="001509E8" w:rsidP="0050581D">
      <w:pPr>
        <w:jc w:val="both"/>
        <w:rPr>
          <w:rFonts w:ascii="Arial" w:hAnsi="Arial" w:cs="Arial"/>
          <w:sz w:val="21"/>
          <w:szCs w:val="21"/>
          <w:lang w:val="fr-FR"/>
        </w:rPr>
      </w:pPr>
      <w:r>
        <w:rPr>
          <w:rFonts w:ascii="Arial" w:hAnsi="Arial" w:cs="Arial"/>
          <w:sz w:val="21"/>
          <w:szCs w:val="21"/>
          <w:lang w:val="fr-FR"/>
        </w:rPr>
        <w:lastRenderedPageBreak/>
        <w:t xml:space="preserve">La dernière partie de ce </w:t>
      </w:r>
      <w:r w:rsidR="00521194">
        <w:rPr>
          <w:rFonts w:ascii="Arial" w:hAnsi="Arial" w:cs="Arial"/>
          <w:iCs/>
          <w:sz w:val="21"/>
          <w:szCs w:val="21"/>
          <w:lang w:val="fr-FR"/>
        </w:rPr>
        <w:t>r</w:t>
      </w:r>
      <w:r w:rsidRPr="00C1304A">
        <w:rPr>
          <w:rFonts w:ascii="Arial" w:hAnsi="Arial" w:cs="Arial"/>
          <w:iCs/>
          <w:sz w:val="21"/>
          <w:szCs w:val="21"/>
          <w:lang w:val="fr-FR"/>
        </w:rPr>
        <w:t>apport</w:t>
      </w:r>
      <w:r>
        <w:rPr>
          <w:rFonts w:ascii="Arial" w:hAnsi="Arial" w:cs="Arial"/>
          <w:sz w:val="21"/>
          <w:szCs w:val="21"/>
          <w:lang w:val="fr-FR"/>
        </w:rPr>
        <w:t xml:space="preserve"> examine la relation entre les risques mondiaux et les technologies qui émergent avec la </w:t>
      </w:r>
      <w:r w:rsidR="00521194">
        <w:rPr>
          <w:rFonts w:ascii="Arial" w:hAnsi="Arial" w:cs="Arial"/>
          <w:sz w:val="21"/>
          <w:szCs w:val="21"/>
          <w:lang w:val="fr-FR"/>
        </w:rPr>
        <w:t>Q</w:t>
      </w:r>
      <w:r>
        <w:rPr>
          <w:rFonts w:ascii="Arial" w:hAnsi="Arial" w:cs="Arial"/>
          <w:sz w:val="21"/>
          <w:szCs w:val="21"/>
          <w:lang w:val="fr-FR"/>
        </w:rPr>
        <w:t xml:space="preserve">uatrième révolution industrielle. Nous faisons face à un </w:t>
      </w:r>
      <w:r>
        <w:rPr>
          <w:rFonts w:ascii="Arial" w:hAnsi="Arial" w:cs="Arial"/>
          <w:b/>
          <w:bCs/>
          <w:sz w:val="21"/>
          <w:szCs w:val="21"/>
          <w:lang w:val="fr-FR"/>
        </w:rPr>
        <w:t>défi de gouvernance</w:t>
      </w:r>
      <w:r>
        <w:rPr>
          <w:rFonts w:ascii="Arial" w:hAnsi="Arial" w:cs="Arial"/>
          <w:sz w:val="21"/>
          <w:szCs w:val="21"/>
          <w:lang w:val="fr-FR"/>
        </w:rPr>
        <w:t xml:space="preserve"> </w:t>
      </w:r>
      <w:r w:rsidR="008B4B83">
        <w:rPr>
          <w:rFonts w:ascii="Arial" w:hAnsi="Arial" w:cs="Arial"/>
          <w:sz w:val="21"/>
          <w:szCs w:val="21"/>
          <w:lang w:val="fr-FR"/>
        </w:rPr>
        <w:t xml:space="preserve">pressant si nous voulons </w:t>
      </w:r>
      <w:r>
        <w:rPr>
          <w:rFonts w:ascii="Arial" w:hAnsi="Arial" w:cs="Arial"/>
          <w:sz w:val="21"/>
          <w:szCs w:val="21"/>
          <w:lang w:val="fr-FR"/>
        </w:rPr>
        <w:t>créer des règles, des normes, des standards, des incitations, des institutions et d</w:t>
      </w:r>
      <w:r w:rsidR="000F1A62">
        <w:rPr>
          <w:rFonts w:ascii="Arial" w:hAnsi="Arial" w:cs="Arial"/>
          <w:sz w:val="21"/>
          <w:szCs w:val="21"/>
          <w:lang w:val="fr-FR"/>
        </w:rPr>
        <w:t>’</w:t>
      </w:r>
      <w:r>
        <w:rPr>
          <w:rFonts w:ascii="Arial" w:hAnsi="Arial" w:cs="Arial"/>
          <w:sz w:val="21"/>
          <w:szCs w:val="21"/>
          <w:lang w:val="fr-FR"/>
        </w:rPr>
        <w:t xml:space="preserve">autres mécanismes nécessaires </w:t>
      </w:r>
      <w:r w:rsidR="00996D89">
        <w:rPr>
          <w:rFonts w:ascii="Arial" w:hAnsi="Arial" w:cs="Arial"/>
          <w:sz w:val="21"/>
          <w:szCs w:val="21"/>
          <w:lang w:val="fr-FR"/>
        </w:rPr>
        <w:t xml:space="preserve">à </w:t>
      </w:r>
      <w:r>
        <w:rPr>
          <w:rFonts w:ascii="Arial" w:hAnsi="Arial" w:cs="Arial"/>
          <w:sz w:val="21"/>
          <w:szCs w:val="21"/>
          <w:lang w:val="fr-FR"/>
        </w:rPr>
        <w:t>définir l</w:t>
      </w:r>
      <w:r w:rsidR="000F1A62">
        <w:rPr>
          <w:rFonts w:ascii="Arial" w:hAnsi="Arial" w:cs="Arial"/>
          <w:sz w:val="21"/>
          <w:szCs w:val="21"/>
          <w:lang w:val="fr-FR"/>
        </w:rPr>
        <w:t>’</w:t>
      </w:r>
      <w:r>
        <w:rPr>
          <w:rFonts w:ascii="Arial" w:hAnsi="Arial" w:cs="Arial"/>
          <w:sz w:val="21"/>
          <w:szCs w:val="21"/>
          <w:lang w:val="fr-FR"/>
        </w:rPr>
        <w:t xml:space="preserve">évolution et la diffusion de ces technologies. Comment gérer des technologies qui se développent rapidement ? La question est complexe. Réglementer trop lourdement </w:t>
      </w:r>
      <w:r w:rsidR="00996D89">
        <w:rPr>
          <w:rFonts w:ascii="Arial" w:hAnsi="Arial" w:cs="Arial"/>
          <w:sz w:val="21"/>
          <w:szCs w:val="21"/>
          <w:lang w:val="fr-FR"/>
        </w:rPr>
        <w:t xml:space="preserve">ou </w:t>
      </w:r>
      <w:r>
        <w:rPr>
          <w:rFonts w:ascii="Arial" w:hAnsi="Arial" w:cs="Arial"/>
          <w:sz w:val="21"/>
          <w:szCs w:val="21"/>
          <w:lang w:val="fr-FR"/>
        </w:rPr>
        <w:t>trop vite risque d</w:t>
      </w:r>
      <w:r w:rsidR="000F1A62">
        <w:rPr>
          <w:rFonts w:ascii="Arial" w:hAnsi="Arial" w:cs="Arial"/>
          <w:sz w:val="21"/>
          <w:szCs w:val="21"/>
          <w:lang w:val="fr-FR"/>
        </w:rPr>
        <w:t>’</w:t>
      </w:r>
      <w:r>
        <w:rPr>
          <w:rFonts w:ascii="Arial" w:hAnsi="Arial" w:cs="Arial"/>
          <w:sz w:val="21"/>
          <w:szCs w:val="21"/>
          <w:lang w:val="fr-FR"/>
        </w:rPr>
        <w:t>entraver le progrès mais un manque de mesures peut aggraver les risques et faire naître une incertitude inutile parmi les investisseurs et innovateurs potentiels.</w:t>
      </w:r>
    </w:p>
    <w:p w:rsidR="001509E8" w:rsidRPr="007E6959" w:rsidRDefault="001509E8" w:rsidP="0050581D">
      <w:pPr>
        <w:jc w:val="both"/>
        <w:rPr>
          <w:rFonts w:ascii="Arial" w:hAnsi="Arial" w:cs="Arial"/>
          <w:sz w:val="21"/>
          <w:szCs w:val="21"/>
          <w:lang w:val="fr-FR"/>
        </w:rPr>
      </w:pPr>
    </w:p>
    <w:p w:rsidR="001509E8" w:rsidRPr="007E6959" w:rsidRDefault="001509E8" w:rsidP="0050581D">
      <w:pPr>
        <w:jc w:val="both"/>
        <w:rPr>
          <w:rFonts w:ascii="Arial" w:hAnsi="Arial" w:cs="Arial"/>
          <w:sz w:val="21"/>
          <w:szCs w:val="21"/>
          <w:lang w:val="fr-FR"/>
        </w:rPr>
      </w:pPr>
      <w:r>
        <w:rPr>
          <w:rFonts w:ascii="Arial" w:hAnsi="Arial" w:cs="Arial"/>
          <w:sz w:val="21"/>
          <w:szCs w:val="21"/>
          <w:lang w:val="fr-FR"/>
        </w:rPr>
        <w:t>Actuellement, la gestion de ces technologies émergentes est inégale : certains réglementent lourdement, d</w:t>
      </w:r>
      <w:r w:rsidR="000F1A62">
        <w:rPr>
          <w:rFonts w:ascii="Arial" w:hAnsi="Arial" w:cs="Arial"/>
          <w:sz w:val="21"/>
          <w:szCs w:val="21"/>
          <w:lang w:val="fr-FR"/>
        </w:rPr>
        <w:t>’</w:t>
      </w:r>
      <w:r>
        <w:rPr>
          <w:rFonts w:ascii="Arial" w:hAnsi="Arial" w:cs="Arial"/>
          <w:sz w:val="21"/>
          <w:szCs w:val="21"/>
          <w:lang w:val="fr-FR"/>
        </w:rPr>
        <w:t>autres le font à peine car ces technologies ne relèvent des attributions d</w:t>
      </w:r>
      <w:r w:rsidR="000F1A62">
        <w:rPr>
          <w:rFonts w:ascii="Arial" w:hAnsi="Arial" w:cs="Arial"/>
          <w:sz w:val="21"/>
          <w:szCs w:val="21"/>
          <w:lang w:val="fr-FR"/>
        </w:rPr>
        <w:t>’</w:t>
      </w:r>
      <w:r>
        <w:rPr>
          <w:rFonts w:ascii="Arial" w:hAnsi="Arial" w:cs="Arial"/>
          <w:sz w:val="21"/>
          <w:szCs w:val="21"/>
          <w:lang w:val="fr-FR"/>
        </w:rPr>
        <w:t>aucun organe régulateur existant. Selon les sondés de l</w:t>
      </w:r>
      <w:r w:rsidR="000F1A62">
        <w:rPr>
          <w:rFonts w:ascii="Arial" w:hAnsi="Arial" w:cs="Arial"/>
          <w:sz w:val="21"/>
          <w:szCs w:val="21"/>
          <w:lang w:val="fr-FR"/>
        </w:rPr>
        <w:t>’</w:t>
      </w:r>
      <w:r>
        <w:rPr>
          <w:rFonts w:ascii="Arial" w:hAnsi="Arial" w:cs="Arial"/>
          <w:sz w:val="21"/>
          <w:szCs w:val="21"/>
          <w:lang w:val="fr-FR"/>
        </w:rPr>
        <w:t>Enquête, les deux technologies émergentes qui nécessitent le plus urgemment une réglementation sont : les biotechnologies – qui tendent à être fortement réglementées, mais avec lenteur – et l</w:t>
      </w:r>
      <w:r w:rsidR="000F1A62">
        <w:rPr>
          <w:rFonts w:ascii="Arial" w:hAnsi="Arial" w:cs="Arial"/>
          <w:sz w:val="21"/>
          <w:szCs w:val="21"/>
          <w:lang w:val="fr-FR"/>
        </w:rPr>
        <w:t>’</w:t>
      </w:r>
      <w:r>
        <w:rPr>
          <w:rFonts w:ascii="Arial" w:hAnsi="Arial" w:cs="Arial"/>
          <w:sz w:val="21"/>
          <w:szCs w:val="21"/>
          <w:lang w:val="fr-FR"/>
        </w:rPr>
        <w:t>intelligence artificielle (IA) et la robotique, un domaine qui n</w:t>
      </w:r>
      <w:r w:rsidR="000F1A62">
        <w:rPr>
          <w:rFonts w:ascii="Arial" w:hAnsi="Arial" w:cs="Arial"/>
          <w:sz w:val="21"/>
          <w:szCs w:val="21"/>
          <w:lang w:val="fr-FR"/>
        </w:rPr>
        <w:t>’</w:t>
      </w:r>
      <w:r>
        <w:rPr>
          <w:rFonts w:ascii="Arial" w:hAnsi="Arial" w:cs="Arial"/>
          <w:sz w:val="21"/>
          <w:szCs w:val="21"/>
          <w:lang w:val="fr-FR"/>
        </w:rPr>
        <w:t xml:space="preserve">est que très peu réglementé. Un autre chapitre se concentre sur les </w:t>
      </w:r>
      <w:r>
        <w:rPr>
          <w:rFonts w:ascii="Arial" w:hAnsi="Arial" w:cs="Arial"/>
          <w:b/>
          <w:bCs/>
          <w:sz w:val="21"/>
          <w:szCs w:val="21"/>
          <w:lang w:val="fr-FR"/>
        </w:rPr>
        <w:t>risques liés à l</w:t>
      </w:r>
      <w:r w:rsidR="000F1A62">
        <w:rPr>
          <w:rFonts w:ascii="Arial" w:hAnsi="Arial" w:cs="Arial"/>
          <w:b/>
          <w:bCs/>
          <w:sz w:val="21"/>
          <w:szCs w:val="21"/>
          <w:lang w:val="fr-FR"/>
        </w:rPr>
        <w:t>’</w:t>
      </w:r>
      <w:r>
        <w:rPr>
          <w:rFonts w:ascii="Arial" w:hAnsi="Arial" w:cs="Arial"/>
          <w:b/>
          <w:bCs/>
          <w:sz w:val="21"/>
          <w:szCs w:val="21"/>
          <w:lang w:val="fr-FR"/>
        </w:rPr>
        <w:t>IA</w:t>
      </w:r>
      <w:r>
        <w:rPr>
          <w:rFonts w:ascii="Arial" w:hAnsi="Arial" w:cs="Arial"/>
          <w:sz w:val="21"/>
          <w:szCs w:val="21"/>
          <w:lang w:val="fr-FR"/>
        </w:rPr>
        <w:t xml:space="preserve"> et examine les risques qui surviendraient potentiellement si une plus grande prise de décision incombait aux programmes d</w:t>
      </w:r>
      <w:r w:rsidR="000F1A62">
        <w:rPr>
          <w:rFonts w:ascii="Arial" w:hAnsi="Arial" w:cs="Arial"/>
          <w:sz w:val="21"/>
          <w:szCs w:val="21"/>
          <w:lang w:val="fr-FR"/>
        </w:rPr>
        <w:t>’</w:t>
      </w:r>
      <w:r>
        <w:rPr>
          <w:rFonts w:ascii="Arial" w:hAnsi="Arial" w:cs="Arial"/>
          <w:sz w:val="21"/>
          <w:szCs w:val="21"/>
          <w:lang w:val="fr-FR"/>
        </w:rPr>
        <w:t>IA et non plus aux êtres humains</w:t>
      </w:r>
      <w:r w:rsidR="00580A9A">
        <w:rPr>
          <w:rFonts w:ascii="Arial" w:hAnsi="Arial" w:cs="Arial"/>
          <w:sz w:val="21"/>
          <w:szCs w:val="21"/>
          <w:lang w:val="fr-FR"/>
        </w:rPr>
        <w:t xml:space="preserve">. Ce </w:t>
      </w:r>
      <w:r w:rsidR="00063811">
        <w:rPr>
          <w:rFonts w:ascii="Arial" w:hAnsi="Arial" w:cs="Arial"/>
          <w:sz w:val="21"/>
          <w:szCs w:val="21"/>
          <w:lang w:val="fr-FR"/>
        </w:rPr>
        <w:t>chapitre</w:t>
      </w:r>
      <w:r w:rsidR="00580A9A">
        <w:rPr>
          <w:rFonts w:ascii="Arial" w:hAnsi="Arial" w:cs="Arial"/>
          <w:sz w:val="21"/>
          <w:szCs w:val="21"/>
          <w:lang w:val="fr-FR"/>
        </w:rPr>
        <w:t xml:space="preserve"> analyse également </w:t>
      </w:r>
      <w:r>
        <w:rPr>
          <w:rFonts w:ascii="Arial" w:hAnsi="Arial" w:cs="Arial"/>
          <w:sz w:val="21"/>
          <w:szCs w:val="21"/>
          <w:lang w:val="fr-FR"/>
        </w:rPr>
        <w:t>le débat sur la manière de se préparer, s</w:t>
      </w:r>
      <w:r w:rsidR="000F1A62">
        <w:rPr>
          <w:rFonts w:ascii="Arial" w:hAnsi="Arial" w:cs="Arial"/>
          <w:sz w:val="21"/>
          <w:szCs w:val="21"/>
          <w:lang w:val="fr-FR"/>
        </w:rPr>
        <w:t>’</w:t>
      </w:r>
      <w:r>
        <w:rPr>
          <w:rFonts w:ascii="Arial" w:hAnsi="Arial" w:cs="Arial"/>
          <w:sz w:val="21"/>
          <w:szCs w:val="21"/>
          <w:lang w:val="fr-FR"/>
        </w:rPr>
        <w:t>il y a lieu, à l</w:t>
      </w:r>
      <w:r w:rsidR="000F1A62">
        <w:rPr>
          <w:rFonts w:ascii="Arial" w:hAnsi="Arial" w:cs="Arial"/>
          <w:sz w:val="21"/>
          <w:szCs w:val="21"/>
          <w:lang w:val="fr-FR"/>
        </w:rPr>
        <w:t>’</w:t>
      </w:r>
      <w:r>
        <w:rPr>
          <w:rFonts w:ascii="Arial" w:hAnsi="Arial" w:cs="Arial"/>
          <w:sz w:val="21"/>
          <w:szCs w:val="21"/>
          <w:lang w:val="fr-FR"/>
        </w:rPr>
        <w:t>évolution possible des machines dont l</w:t>
      </w:r>
      <w:r w:rsidR="000F1A62">
        <w:rPr>
          <w:rFonts w:ascii="Arial" w:hAnsi="Arial" w:cs="Arial"/>
          <w:sz w:val="21"/>
          <w:szCs w:val="21"/>
          <w:lang w:val="fr-FR"/>
        </w:rPr>
        <w:t>’</w:t>
      </w:r>
      <w:r>
        <w:rPr>
          <w:rFonts w:ascii="Arial" w:hAnsi="Arial" w:cs="Arial"/>
          <w:sz w:val="21"/>
          <w:szCs w:val="21"/>
          <w:lang w:val="fr-FR"/>
        </w:rPr>
        <w:t>intelligence générale serait plus grande que celle des êtres humains.</w:t>
      </w:r>
    </w:p>
    <w:p w:rsidR="001509E8" w:rsidRPr="007E6959" w:rsidRDefault="001509E8" w:rsidP="0050581D">
      <w:pPr>
        <w:jc w:val="both"/>
        <w:rPr>
          <w:rFonts w:ascii="Arial" w:hAnsi="Arial" w:cs="Arial"/>
          <w:sz w:val="21"/>
          <w:szCs w:val="21"/>
          <w:lang w:val="fr-FR"/>
        </w:rPr>
      </w:pPr>
    </w:p>
    <w:p w:rsidR="001509E8" w:rsidRPr="007E6959" w:rsidRDefault="001509E8" w:rsidP="0050581D">
      <w:pPr>
        <w:jc w:val="both"/>
        <w:rPr>
          <w:rFonts w:ascii="Arial" w:hAnsi="Arial" w:cs="Arial"/>
          <w:sz w:val="21"/>
          <w:szCs w:val="21"/>
          <w:lang w:val="fr-FR"/>
        </w:rPr>
      </w:pPr>
      <w:r>
        <w:rPr>
          <w:rFonts w:ascii="Arial" w:hAnsi="Arial" w:cs="Arial"/>
          <w:sz w:val="21"/>
          <w:szCs w:val="21"/>
          <w:lang w:val="fr-FR"/>
        </w:rPr>
        <w:t xml:space="preserve">Le </w:t>
      </w:r>
      <w:r w:rsidR="00521194">
        <w:rPr>
          <w:rFonts w:ascii="Arial" w:hAnsi="Arial" w:cs="Arial"/>
          <w:iCs/>
          <w:sz w:val="21"/>
          <w:szCs w:val="21"/>
          <w:lang w:val="fr-FR"/>
        </w:rPr>
        <w:t>r</w:t>
      </w:r>
      <w:r w:rsidRPr="00C1304A">
        <w:rPr>
          <w:rFonts w:ascii="Arial" w:hAnsi="Arial" w:cs="Arial"/>
          <w:iCs/>
          <w:sz w:val="21"/>
          <w:szCs w:val="21"/>
          <w:lang w:val="fr-FR"/>
        </w:rPr>
        <w:t>apport</w:t>
      </w:r>
      <w:r>
        <w:rPr>
          <w:rFonts w:ascii="Arial" w:hAnsi="Arial" w:cs="Arial"/>
          <w:sz w:val="21"/>
          <w:szCs w:val="21"/>
          <w:lang w:val="fr-FR"/>
        </w:rPr>
        <w:t xml:space="preserve"> se conclut sur une évaluation des risques liés à la manière dont la technologie est en train de redéfinir l</w:t>
      </w:r>
      <w:r w:rsidR="000F1A62">
        <w:rPr>
          <w:rFonts w:ascii="Arial" w:hAnsi="Arial" w:cs="Arial"/>
          <w:sz w:val="21"/>
          <w:szCs w:val="21"/>
          <w:lang w:val="fr-FR"/>
        </w:rPr>
        <w:t>’</w:t>
      </w:r>
      <w:r>
        <w:rPr>
          <w:rFonts w:ascii="Arial" w:hAnsi="Arial" w:cs="Arial"/>
          <w:b/>
          <w:bCs/>
          <w:sz w:val="21"/>
          <w:szCs w:val="21"/>
          <w:lang w:val="fr-FR"/>
        </w:rPr>
        <w:t>infrastructure physique</w:t>
      </w:r>
      <w:r>
        <w:rPr>
          <w:rFonts w:ascii="Arial" w:hAnsi="Arial" w:cs="Arial"/>
          <w:sz w:val="21"/>
          <w:szCs w:val="21"/>
          <w:lang w:val="fr-FR"/>
        </w:rPr>
        <w:t> : l</w:t>
      </w:r>
      <w:r w:rsidR="000F1A62">
        <w:rPr>
          <w:rFonts w:ascii="Arial" w:hAnsi="Arial" w:cs="Arial"/>
          <w:sz w:val="21"/>
          <w:szCs w:val="21"/>
          <w:lang w:val="fr-FR"/>
        </w:rPr>
        <w:t>’</w:t>
      </w:r>
      <w:r>
        <w:rPr>
          <w:rFonts w:ascii="Arial" w:hAnsi="Arial" w:cs="Arial"/>
          <w:sz w:val="21"/>
          <w:szCs w:val="21"/>
          <w:lang w:val="fr-FR"/>
        </w:rPr>
        <w:t>interdépendance entre les différents réseaux d</w:t>
      </w:r>
      <w:r w:rsidR="000F1A62">
        <w:rPr>
          <w:rFonts w:ascii="Arial" w:hAnsi="Arial" w:cs="Arial"/>
          <w:sz w:val="21"/>
          <w:szCs w:val="21"/>
          <w:lang w:val="fr-FR"/>
        </w:rPr>
        <w:t>’</w:t>
      </w:r>
      <w:r>
        <w:rPr>
          <w:rFonts w:ascii="Arial" w:hAnsi="Arial" w:cs="Arial"/>
          <w:sz w:val="21"/>
          <w:szCs w:val="21"/>
          <w:lang w:val="fr-FR"/>
        </w:rPr>
        <w:t>infrastructures élargit la portée des défaillances systémiques – qu</w:t>
      </w:r>
      <w:r w:rsidR="000F1A62">
        <w:rPr>
          <w:rFonts w:ascii="Arial" w:hAnsi="Arial" w:cs="Arial"/>
          <w:sz w:val="21"/>
          <w:szCs w:val="21"/>
          <w:lang w:val="fr-FR"/>
        </w:rPr>
        <w:t>’</w:t>
      </w:r>
      <w:r>
        <w:rPr>
          <w:rFonts w:ascii="Arial" w:hAnsi="Arial" w:cs="Arial"/>
          <w:sz w:val="21"/>
          <w:szCs w:val="21"/>
          <w:lang w:val="fr-FR"/>
        </w:rPr>
        <w:t>elles soient dues à des cyberattaques, des erreurs logicielles, des catastrophes naturelles ou autres</w:t>
      </w:r>
      <w:r w:rsidR="00303FC3">
        <w:rPr>
          <w:rFonts w:ascii="Arial" w:hAnsi="Arial" w:cs="Arial"/>
          <w:sz w:val="21"/>
          <w:szCs w:val="21"/>
          <w:lang w:val="fr-FR"/>
        </w:rPr>
        <w:t>. Ceci engendre un</w:t>
      </w:r>
      <w:r>
        <w:rPr>
          <w:rFonts w:ascii="Arial" w:hAnsi="Arial" w:cs="Arial"/>
          <w:sz w:val="21"/>
          <w:szCs w:val="21"/>
          <w:lang w:val="fr-FR"/>
        </w:rPr>
        <w:t xml:space="preserve"> effet de cascade sur les différents réseaux et affectent la société de façons inattendues.</w:t>
      </w:r>
    </w:p>
    <w:sectPr w:rsidR="001509E8" w:rsidRPr="007E6959" w:rsidSect="00230693">
      <w:endnotePr>
        <w:numFmt w:val="decimal"/>
      </w:endnotePr>
      <w:type w:val="continuous"/>
      <w:pgSz w:w="11906" w:h="16838"/>
      <w:pgMar w:top="68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52D" w:rsidRDefault="008A152D" w:rsidP="00013255">
      <w:r>
        <w:separator/>
      </w:r>
    </w:p>
  </w:endnote>
  <w:endnote w:type="continuationSeparator" w:id="0">
    <w:p w:rsidR="008A152D" w:rsidRDefault="008A152D" w:rsidP="00013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52D" w:rsidRDefault="008A152D" w:rsidP="00013255">
      <w:r>
        <w:separator/>
      </w:r>
    </w:p>
  </w:footnote>
  <w:footnote w:type="continuationSeparator" w:id="0">
    <w:p w:rsidR="008A152D" w:rsidRDefault="008A152D" w:rsidP="000132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2AA6"/>
    <w:multiLevelType w:val="hybridMultilevel"/>
    <w:tmpl w:val="C270D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C01ED"/>
    <w:multiLevelType w:val="hybridMultilevel"/>
    <w:tmpl w:val="31CCD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D14A77"/>
    <w:multiLevelType w:val="hybridMultilevel"/>
    <w:tmpl w:val="B47EF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0F60E7"/>
    <w:multiLevelType w:val="hybridMultilevel"/>
    <w:tmpl w:val="CB3C5B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3CA"/>
    <w:rsid w:val="00013255"/>
    <w:rsid w:val="00022D56"/>
    <w:rsid w:val="00063811"/>
    <w:rsid w:val="000F1A62"/>
    <w:rsid w:val="001509E8"/>
    <w:rsid w:val="00184F31"/>
    <w:rsid w:val="00190A7C"/>
    <w:rsid w:val="00191F1C"/>
    <w:rsid w:val="001A2B64"/>
    <w:rsid w:val="001D559C"/>
    <w:rsid w:val="001E1501"/>
    <w:rsid w:val="001F0E80"/>
    <w:rsid w:val="001F52E2"/>
    <w:rsid w:val="00213425"/>
    <w:rsid w:val="00230693"/>
    <w:rsid w:val="00231D76"/>
    <w:rsid w:val="00261A7D"/>
    <w:rsid w:val="00272C09"/>
    <w:rsid w:val="002745ED"/>
    <w:rsid w:val="002811FD"/>
    <w:rsid w:val="002C1CC4"/>
    <w:rsid w:val="002E3B47"/>
    <w:rsid w:val="0030098C"/>
    <w:rsid w:val="00303FC3"/>
    <w:rsid w:val="00305299"/>
    <w:rsid w:val="0031417A"/>
    <w:rsid w:val="00322BAC"/>
    <w:rsid w:val="00322E33"/>
    <w:rsid w:val="00335F4C"/>
    <w:rsid w:val="003363DA"/>
    <w:rsid w:val="00360B28"/>
    <w:rsid w:val="00363BF3"/>
    <w:rsid w:val="00364850"/>
    <w:rsid w:val="003760E5"/>
    <w:rsid w:val="00386437"/>
    <w:rsid w:val="00404B3C"/>
    <w:rsid w:val="0041151B"/>
    <w:rsid w:val="00423DFB"/>
    <w:rsid w:val="00426C70"/>
    <w:rsid w:val="00453871"/>
    <w:rsid w:val="004617D1"/>
    <w:rsid w:val="00476E8C"/>
    <w:rsid w:val="00481A78"/>
    <w:rsid w:val="004A38BB"/>
    <w:rsid w:val="004E23FA"/>
    <w:rsid w:val="004F2133"/>
    <w:rsid w:val="0050581D"/>
    <w:rsid w:val="0051566E"/>
    <w:rsid w:val="00516774"/>
    <w:rsid w:val="005178C2"/>
    <w:rsid w:val="00521194"/>
    <w:rsid w:val="00580A9A"/>
    <w:rsid w:val="006352CE"/>
    <w:rsid w:val="00672FF0"/>
    <w:rsid w:val="00691A3C"/>
    <w:rsid w:val="006B474A"/>
    <w:rsid w:val="006B78AD"/>
    <w:rsid w:val="006D2515"/>
    <w:rsid w:val="006E199B"/>
    <w:rsid w:val="0070796A"/>
    <w:rsid w:val="00717A2C"/>
    <w:rsid w:val="007241DD"/>
    <w:rsid w:val="00732BCE"/>
    <w:rsid w:val="00747E55"/>
    <w:rsid w:val="00751C5E"/>
    <w:rsid w:val="0079010A"/>
    <w:rsid w:val="007A7BA0"/>
    <w:rsid w:val="007C6F7B"/>
    <w:rsid w:val="007E43CA"/>
    <w:rsid w:val="007E6959"/>
    <w:rsid w:val="007E7546"/>
    <w:rsid w:val="008274A0"/>
    <w:rsid w:val="00896B61"/>
    <w:rsid w:val="008A09F9"/>
    <w:rsid w:val="008A1062"/>
    <w:rsid w:val="008A152D"/>
    <w:rsid w:val="008B41D1"/>
    <w:rsid w:val="008B4B83"/>
    <w:rsid w:val="008F5763"/>
    <w:rsid w:val="008F5CF1"/>
    <w:rsid w:val="00905BBA"/>
    <w:rsid w:val="00953F25"/>
    <w:rsid w:val="00972283"/>
    <w:rsid w:val="009823F9"/>
    <w:rsid w:val="00984ED8"/>
    <w:rsid w:val="00996D89"/>
    <w:rsid w:val="009A07D2"/>
    <w:rsid w:val="009A2683"/>
    <w:rsid w:val="009B074F"/>
    <w:rsid w:val="009E0498"/>
    <w:rsid w:val="009E11B0"/>
    <w:rsid w:val="009E6E23"/>
    <w:rsid w:val="00A03D3F"/>
    <w:rsid w:val="00A10565"/>
    <w:rsid w:val="00A604A4"/>
    <w:rsid w:val="00A6135E"/>
    <w:rsid w:val="00A70EDC"/>
    <w:rsid w:val="00A71488"/>
    <w:rsid w:val="00A87579"/>
    <w:rsid w:val="00A904E1"/>
    <w:rsid w:val="00AB1642"/>
    <w:rsid w:val="00AD40E6"/>
    <w:rsid w:val="00AE3813"/>
    <w:rsid w:val="00AE41AF"/>
    <w:rsid w:val="00AF714D"/>
    <w:rsid w:val="00B0439C"/>
    <w:rsid w:val="00B16CAB"/>
    <w:rsid w:val="00B2394D"/>
    <w:rsid w:val="00B428A6"/>
    <w:rsid w:val="00B743DA"/>
    <w:rsid w:val="00B74FD7"/>
    <w:rsid w:val="00B77266"/>
    <w:rsid w:val="00BA2092"/>
    <w:rsid w:val="00BA3516"/>
    <w:rsid w:val="00BA3885"/>
    <w:rsid w:val="00BA5EE4"/>
    <w:rsid w:val="00BB3766"/>
    <w:rsid w:val="00C055AF"/>
    <w:rsid w:val="00C07A68"/>
    <w:rsid w:val="00C1304A"/>
    <w:rsid w:val="00C247A3"/>
    <w:rsid w:val="00CB73FB"/>
    <w:rsid w:val="00CD44EC"/>
    <w:rsid w:val="00CE71B8"/>
    <w:rsid w:val="00D34279"/>
    <w:rsid w:val="00D43554"/>
    <w:rsid w:val="00D43D95"/>
    <w:rsid w:val="00D75D71"/>
    <w:rsid w:val="00D83BB8"/>
    <w:rsid w:val="00D86F25"/>
    <w:rsid w:val="00D94BBB"/>
    <w:rsid w:val="00DA02EA"/>
    <w:rsid w:val="00DB6963"/>
    <w:rsid w:val="00DD4864"/>
    <w:rsid w:val="00DF51C1"/>
    <w:rsid w:val="00E13DED"/>
    <w:rsid w:val="00E33611"/>
    <w:rsid w:val="00E40B78"/>
    <w:rsid w:val="00E71459"/>
    <w:rsid w:val="00E8238A"/>
    <w:rsid w:val="00E91366"/>
    <w:rsid w:val="00EC656B"/>
    <w:rsid w:val="00EC7D67"/>
    <w:rsid w:val="00EF58E2"/>
    <w:rsid w:val="00EF5BD4"/>
    <w:rsid w:val="00EF6324"/>
    <w:rsid w:val="00F11E2C"/>
    <w:rsid w:val="00F22039"/>
    <w:rsid w:val="00F85A43"/>
    <w:rsid w:val="00F9511C"/>
    <w:rsid w:val="00FD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9E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3255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1325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1325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1325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2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25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01325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1325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13255"/>
    <w:rPr>
      <w:vertAlign w:val="superscript"/>
    </w:rPr>
  </w:style>
  <w:style w:type="paragraph" w:styleId="ListParagraph">
    <w:name w:val="List Paragraph"/>
    <w:basedOn w:val="Normal"/>
    <w:uiPriority w:val="34"/>
    <w:qFormat/>
    <w:rsid w:val="007241DD"/>
    <w:pPr>
      <w:spacing w:after="200" w:line="27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241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41DD"/>
    <w:pPr>
      <w:spacing w:after="20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41DD"/>
    <w:rPr>
      <w:sz w:val="20"/>
      <w:szCs w:val="20"/>
    </w:rPr>
  </w:style>
  <w:style w:type="table" w:styleId="TableGrid">
    <w:name w:val="Table Grid"/>
    <w:basedOn w:val="TableNormal"/>
    <w:uiPriority w:val="59"/>
    <w:rsid w:val="00724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542255538587498923msolistparagraph">
    <w:name w:val="m_542255538587498923msolistparagraph"/>
    <w:basedOn w:val="Normal"/>
    <w:rsid w:val="003760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3760E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17D1"/>
    <w:pPr>
      <w:spacing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17D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E199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306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0693"/>
  </w:style>
  <w:style w:type="paragraph" w:styleId="Footer">
    <w:name w:val="footer"/>
    <w:basedOn w:val="Normal"/>
    <w:link w:val="FooterChar"/>
    <w:uiPriority w:val="99"/>
    <w:unhideWhenUsed/>
    <w:rsid w:val="002306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06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9E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3255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1325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1325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1325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2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25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01325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1325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13255"/>
    <w:rPr>
      <w:vertAlign w:val="superscript"/>
    </w:rPr>
  </w:style>
  <w:style w:type="paragraph" w:styleId="ListParagraph">
    <w:name w:val="List Paragraph"/>
    <w:basedOn w:val="Normal"/>
    <w:uiPriority w:val="34"/>
    <w:qFormat/>
    <w:rsid w:val="007241DD"/>
    <w:pPr>
      <w:spacing w:after="200" w:line="27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241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41DD"/>
    <w:pPr>
      <w:spacing w:after="20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41DD"/>
    <w:rPr>
      <w:sz w:val="20"/>
      <w:szCs w:val="20"/>
    </w:rPr>
  </w:style>
  <w:style w:type="table" w:styleId="TableGrid">
    <w:name w:val="Table Grid"/>
    <w:basedOn w:val="TableNormal"/>
    <w:uiPriority w:val="59"/>
    <w:rsid w:val="00724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542255538587498923msolistparagraph">
    <w:name w:val="m_542255538587498923msolistparagraph"/>
    <w:basedOn w:val="Normal"/>
    <w:rsid w:val="003760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3760E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17D1"/>
    <w:pPr>
      <w:spacing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17D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E199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306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0693"/>
  </w:style>
  <w:style w:type="paragraph" w:styleId="Footer">
    <w:name w:val="footer"/>
    <w:basedOn w:val="Normal"/>
    <w:link w:val="FooterChar"/>
    <w:uiPriority w:val="99"/>
    <w:unhideWhenUsed/>
    <w:rsid w:val="002306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0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7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8B019D3-5BA5-4DD7-BFF8-0BE8BFFA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1476</Words>
  <Characters>8419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Abissa</Company>
  <LinksUpToDate>false</LinksUpToDate>
  <CharactersWithSpaces>9876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Aengus Collins</dc:creator>
  <cp:lastModifiedBy>Ciara Browne</cp:lastModifiedBy>
  <cp:revision>3</cp:revision>
  <cp:lastPrinted>2016-12-02T15:40:00Z</cp:lastPrinted>
  <dcterms:created xsi:type="dcterms:W3CDTF">2017-01-05T09:18:00Z</dcterms:created>
  <dcterms:modified xsi:type="dcterms:W3CDTF">2017-01-05T09:18:00Z</dcterms:modified>
</cp:coreProperties>
</file>