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573FFA" w14:textId="77777777" w:rsidR="00230693" w:rsidRPr="00D02609" w:rsidRDefault="00230693" w:rsidP="00230693">
      <w:pPr>
        <w:ind w:left="6480" w:firstLine="720"/>
        <w:rPr>
          <w:rFonts w:ascii="Arial" w:hAnsi="Arial" w:cs="Arial"/>
          <w:b/>
          <w:bCs/>
          <w:sz w:val="21"/>
          <w:szCs w:val="21"/>
          <w:lang w:val="es-ES"/>
        </w:rPr>
      </w:pPr>
      <w:r w:rsidRPr="00D02609">
        <w:rPr>
          <w:rFonts w:ascii="Arial" w:hAnsi="Arial"/>
          <w:lang w:val="es-ES"/>
        </w:rPr>
        <w:object w:dxaOrig="1771" w:dyaOrig="1726" w14:anchorId="46295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86.5pt" o:ole="" fillcolor="window">
            <v:imagedata r:id="rId9" o:title=""/>
          </v:shape>
          <o:OLEObject Type="Embed" ProgID="Word.Picture.8" ShapeID="_x0000_i1025" DrawAspect="Content" ObjectID="_1545115695" r:id="rId10"/>
        </w:object>
      </w:r>
    </w:p>
    <w:p w14:paraId="493E40D9" w14:textId="77777777" w:rsidR="00230693" w:rsidRPr="00D02609" w:rsidRDefault="00230693" w:rsidP="001509E8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14:paraId="744A954D" w14:textId="77777777" w:rsidR="00CE71B8" w:rsidRPr="00D02609" w:rsidRDefault="00CE71B8" w:rsidP="00230693">
      <w:pPr>
        <w:pBdr>
          <w:top w:val="single" w:sz="4" w:space="1" w:color="auto"/>
        </w:pBdr>
        <w:spacing w:before="60"/>
        <w:rPr>
          <w:rFonts w:ascii="Arial" w:hAnsi="Arial" w:cs="Arial"/>
          <w:b/>
          <w:bCs/>
          <w:sz w:val="21"/>
          <w:szCs w:val="21"/>
          <w:lang w:val="es-ES"/>
        </w:rPr>
      </w:pPr>
    </w:p>
    <w:p w14:paraId="6C4EAE52" w14:textId="77777777" w:rsidR="0070796A" w:rsidRPr="00D02609" w:rsidRDefault="0076143C" w:rsidP="00230693">
      <w:pPr>
        <w:pBdr>
          <w:top w:val="single" w:sz="4" w:space="1" w:color="auto"/>
        </w:pBdr>
        <w:spacing w:before="60"/>
        <w:rPr>
          <w:rFonts w:ascii="Arial" w:hAnsi="Arial" w:cs="Arial"/>
          <w:b/>
          <w:bCs/>
          <w:sz w:val="21"/>
          <w:szCs w:val="21"/>
          <w:lang w:val="es-ES"/>
        </w:rPr>
      </w:pPr>
      <w:r w:rsidRPr="00D02609">
        <w:rPr>
          <w:rFonts w:ascii="Arial" w:hAnsi="Arial" w:cs="Arial"/>
          <w:b/>
          <w:bCs/>
          <w:sz w:val="21"/>
          <w:szCs w:val="21"/>
          <w:lang w:val="es-ES"/>
        </w:rPr>
        <w:t>El</w:t>
      </w:r>
      <w:r w:rsidR="009E11B0" w:rsidRPr="00D02609">
        <w:rPr>
          <w:rFonts w:ascii="Arial" w:hAnsi="Arial" w:cs="Arial"/>
          <w:b/>
          <w:bCs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b/>
          <w:bCs/>
          <w:sz w:val="21"/>
          <w:szCs w:val="21"/>
          <w:lang w:val="es-ES"/>
        </w:rPr>
        <w:t>Informe Riesgos Globales</w:t>
      </w:r>
      <w:r w:rsidR="009E11B0" w:rsidRPr="00D02609">
        <w:rPr>
          <w:rFonts w:ascii="Arial" w:hAnsi="Arial" w:cs="Arial"/>
          <w:b/>
          <w:bCs/>
          <w:sz w:val="21"/>
          <w:szCs w:val="21"/>
          <w:lang w:val="es-ES"/>
        </w:rPr>
        <w:t xml:space="preserve"> 2017: </w:t>
      </w:r>
      <w:r w:rsidRPr="00D02609">
        <w:rPr>
          <w:rFonts w:ascii="Arial" w:hAnsi="Arial" w:cs="Arial"/>
          <w:b/>
          <w:bCs/>
          <w:sz w:val="21"/>
          <w:szCs w:val="21"/>
          <w:lang w:val="es-ES"/>
        </w:rPr>
        <w:t>Resumen ejecutivo</w:t>
      </w:r>
    </w:p>
    <w:p w14:paraId="218269AA" w14:textId="77777777" w:rsidR="0070796A" w:rsidRPr="00D02609" w:rsidRDefault="0070796A" w:rsidP="001509E8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14:paraId="231C6B90" w14:textId="3E651EC4" w:rsidR="001509E8" w:rsidRPr="00D02609" w:rsidRDefault="0076143C" w:rsidP="001509E8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Durante más de una década,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</w:t>
      </w:r>
      <w:r w:rsidRPr="00D02609">
        <w:rPr>
          <w:rFonts w:ascii="Arial" w:hAnsi="Arial" w:cs="Arial"/>
          <w:sz w:val="21"/>
          <w:szCs w:val="21"/>
          <w:lang w:val="es-ES"/>
        </w:rPr>
        <w:t>l</w:t>
      </w:r>
      <w:r w:rsidR="005F7CD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i/>
          <w:sz w:val="21"/>
          <w:szCs w:val="21"/>
          <w:lang w:val="es-ES"/>
        </w:rPr>
        <w:t xml:space="preserve">Informe </w:t>
      </w:r>
      <w:r w:rsidR="005D5A23">
        <w:rPr>
          <w:rFonts w:ascii="Arial" w:hAnsi="Arial" w:cs="Arial"/>
          <w:i/>
          <w:sz w:val="21"/>
          <w:szCs w:val="21"/>
          <w:lang w:val="es-ES"/>
        </w:rPr>
        <w:t xml:space="preserve">de </w:t>
      </w:r>
      <w:r w:rsidRPr="00D02609">
        <w:rPr>
          <w:rFonts w:ascii="Arial" w:hAnsi="Arial" w:cs="Arial"/>
          <w:i/>
          <w:sz w:val="21"/>
          <w:szCs w:val="21"/>
          <w:lang w:val="es-ES"/>
        </w:rPr>
        <w:t>Riesgos Globales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ha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centrado su atención en la </w:t>
      </w:r>
      <w:r w:rsidR="00363BF3" w:rsidRPr="00D02609">
        <w:rPr>
          <w:rFonts w:ascii="Arial" w:hAnsi="Arial" w:cs="Arial"/>
          <w:sz w:val="21"/>
          <w:szCs w:val="21"/>
          <w:lang w:val="es-ES"/>
        </w:rPr>
        <w:t>evolu</w:t>
      </w:r>
      <w:r w:rsidRPr="00D02609">
        <w:rPr>
          <w:rFonts w:ascii="Arial" w:hAnsi="Arial" w:cs="Arial"/>
          <w:sz w:val="21"/>
          <w:szCs w:val="21"/>
          <w:lang w:val="es-ES"/>
        </w:rPr>
        <w:t>ció</w:t>
      </w:r>
      <w:r w:rsidR="00363BF3" w:rsidRPr="00D02609">
        <w:rPr>
          <w:rFonts w:ascii="Arial" w:hAnsi="Arial" w:cs="Arial"/>
          <w:sz w:val="21"/>
          <w:szCs w:val="21"/>
          <w:lang w:val="es-ES"/>
        </w:rPr>
        <w:t xml:space="preserve">n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de los riesgos </w:t>
      </w:r>
      <w:r w:rsidR="00363BF3" w:rsidRPr="00D02609">
        <w:rPr>
          <w:rFonts w:ascii="Arial" w:hAnsi="Arial" w:cs="Arial"/>
          <w:sz w:val="21"/>
          <w:szCs w:val="21"/>
          <w:lang w:val="es-ES"/>
        </w:rPr>
        <w:t>global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es y las profundas </w:t>
      </w:r>
      <w:r w:rsidR="00363BF3" w:rsidRPr="00D02609">
        <w:rPr>
          <w:rFonts w:ascii="Arial" w:hAnsi="Arial" w:cs="Arial"/>
          <w:sz w:val="21"/>
          <w:szCs w:val="21"/>
          <w:lang w:val="es-ES"/>
        </w:rPr>
        <w:t>intercone</w:t>
      </w:r>
      <w:r w:rsidRPr="00D02609">
        <w:rPr>
          <w:rFonts w:ascii="Arial" w:hAnsi="Arial" w:cs="Arial"/>
          <w:sz w:val="21"/>
          <w:szCs w:val="21"/>
          <w:lang w:val="es-ES"/>
        </w:rPr>
        <w:t>xiones entre ellos</w:t>
      </w:r>
      <w:r w:rsidR="00363BF3" w:rsidRPr="00D02609">
        <w:rPr>
          <w:rFonts w:ascii="Arial" w:hAnsi="Arial" w:cs="Arial"/>
          <w:sz w:val="21"/>
          <w:szCs w:val="21"/>
          <w:lang w:val="es-ES"/>
        </w:rPr>
        <w:t xml:space="preserve">. </w:t>
      </w:r>
      <w:r w:rsidRPr="00D02609">
        <w:rPr>
          <w:rFonts w:ascii="Arial" w:hAnsi="Arial" w:cs="Arial"/>
          <w:sz w:val="21"/>
          <w:szCs w:val="21"/>
          <w:lang w:val="es-ES"/>
        </w:rPr>
        <w:t>El</w:t>
      </w:r>
      <w:r w:rsidR="00363BF3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i/>
          <w:sz w:val="21"/>
          <w:szCs w:val="21"/>
          <w:lang w:val="es-ES"/>
        </w:rPr>
        <w:t>Informe</w:t>
      </w:r>
      <w:r w:rsidR="00363BF3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también ha subrayado el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poten</w:t>
      </w:r>
      <w:r w:rsidRPr="00D02609">
        <w:rPr>
          <w:rFonts w:ascii="Arial" w:hAnsi="Arial" w:cs="Arial"/>
          <w:sz w:val="21"/>
          <w:szCs w:val="21"/>
          <w:lang w:val="es-ES"/>
        </w:rPr>
        <w:t>c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ial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de que tendencias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persistent</w:t>
      </w:r>
      <w:r w:rsidRPr="00D02609">
        <w:rPr>
          <w:rFonts w:ascii="Arial" w:hAnsi="Arial" w:cs="Arial"/>
          <w:sz w:val="21"/>
          <w:szCs w:val="21"/>
          <w:lang w:val="es-ES"/>
        </w:rPr>
        <w:t>es a largo plazo</w:t>
      </w:r>
      <w:r w:rsidR="00BA66E7" w:rsidRPr="00D02609">
        <w:rPr>
          <w:rFonts w:ascii="Arial" w:hAnsi="Arial" w:cs="Arial"/>
          <w:sz w:val="21"/>
          <w:szCs w:val="21"/>
          <w:lang w:val="es-ES"/>
        </w:rPr>
        <w:t>,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como la desigualdad o la </w:t>
      </w:r>
      <w:r w:rsidR="00200DEB" w:rsidRPr="00D02609">
        <w:rPr>
          <w:rFonts w:ascii="Arial" w:hAnsi="Arial" w:cs="Arial"/>
          <w:sz w:val="21"/>
          <w:szCs w:val="21"/>
          <w:lang w:val="es-ES"/>
        </w:rPr>
        <w:t xml:space="preserve">creciente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polarización 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social </w:t>
      </w:r>
      <w:r w:rsidRPr="00D02609">
        <w:rPr>
          <w:rFonts w:ascii="Arial" w:hAnsi="Arial" w:cs="Arial"/>
          <w:sz w:val="21"/>
          <w:szCs w:val="21"/>
          <w:lang w:val="es-ES"/>
        </w:rPr>
        <w:t>y política</w:t>
      </w:r>
      <w:r w:rsidR="00BA66E7" w:rsidRPr="00D02609">
        <w:rPr>
          <w:rFonts w:ascii="Arial" w:hAnsi="Arial" w:cs="Arial"/>
          <w:sz w:val="21"/>
          <w:szCs w:val="21"/>
          <w:lang w:val="es-ES"/>
        </w:rPr>
        <w:t>,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agraven los riesgos asociados con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Pr="00D02609">
        <w:rPr>
          <w:rFonts w:ascii="Arial" w:hAnsi="Arial" w:cs="Arial"/>
          <w:sz w:val="21"/>
          <w:szCs w:val="21"/>
          <w:lang w:val="es-ES"/>
        </w:rPr>
        <w:t>p</w:t>
      </w:r>
      <w:r w:rsidR="001509E8" w:rsidRPr="00D02609">
        <w:rPr>
          <w:rFonts w:ascii="Arial" w:hAnsi="Arial" w:cs="Arial"/>
          <w:sz w:val="21"/>
          <w:szCs w:val="21"/>
          <w:lang w:val="es-ES"/>
        </w:rPr>
        <w:t>or e</w:t>
      </w:r>
      <w:r w:rsidRPr="00D02609">
        <w:rPr>
          <w:rFonts w:ascii="Arial" w:hAnsi="Arial" w:cs="Arial"/>
          <w:sz w:val="21"/>
          <w:szCs w:val="21"/>
          <w:lang w:val="es-ES"/>
        </w:rPr>
        <w:t>jemplo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la debilidad de la recuperación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econ</w:t>
      </w:r>
      <w:r w:rsidRPr="00D02609">
        <w:rPr>
          <w:rFonts w:ascii="Arial" w:hAnsi="Arial" w:cs="Arial"/>
          <w:sz w:val="21"/>
          <w:szCs w:val="21"/>
          <w:lang w:val="es-ES"/>
        </w:rPr>
        <w:t>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>mic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a y la velocidad del cambio tecnológico. Estas </w:t>
      </w:r>
      <w:r w:rsidR="006E199B" w:rsidRPr="00D02609">
        <w:rPr>
          <w:rFonts w:ascii="Arial" w:hAnsi="Arial" w:cs="Arial"/>
          <w:sz w:val="21"/>
          <w:szCs w:val="21"/>
          <w:lang w:val="es-ES"/>
        </w:rPr>
        <w:t>tend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encias cobraron protagonismo durante </w:t>
      </w:r>
      <w:r w:rsidR="006E199B" w:rsidRPr="00D02609">
        <w:rPr>
          <w:rFonts w:ascii="Arial" w:hAnsi="Arial" w:cs="Arial"/>
          <w:sz w:val="21"/>
          <w:szCs w:val="21"/>
          <w:lang w:val="es-ES"/>
        </w:rPr>
        <w:t xml:space="preserve">2016, 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año en el que el creciente descontento y </w:t>
      </w:r>
      <w:r w:rsidR="00F84EC6" w:rsidRPr="00D02609">
        <w:rPr>
          <w:rFonts w:ascii="Arial" w:hAnsi="Arial" w:cs="Arial"/>
          <w:sz w:val="21"/>
          <w:szCs w:val="21"/>
          <w:lang w:val="es-ES"/>
        </w:rPr>
        <w:t xml:space="preserve">la </w:t>
      </w:r>
      <w:r w:rsidR="00857B57" w:rsidRPr="00D02609">
        <w:rPr>
          <w:rFonts w:ascii="Arial" w:hAnsi="Arial" w:cs="Arial"/>
          <w:sz w:val="21"/>
          <w:szCs w:val="21"/>
          <w:lang w:val="es-ES"/>
        </w:rPr>
        <w:t>desafección pol</w:t>
      </w:r>
      <w:r w:rsidR="00F84EC6" w:rsidRPr="00D02609">
        <w:rPr>
          <w:rFonts w:ascii="Arial" w:hAnsi="Arial" w:cs="Arial"/>
          <w:sz w:val="21"/>
          <w:szCs w:val="21"/>
          <w:lang w:val="es-ES"/>
        </w:rPr>
        <w:t>ítica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 se hicieron </w:t>
      </w:r>
      <w:r w:rsidR="006E199B" w:rsidRPr="00D02609">
        <w:rPr>
          <w:rFonts w:ascii="Arial" w:hAnsi="Arial" w:cs="Arial"/>
          <w:sz w:val="21"/>
          <w:szCs w:val="21"/>
          <w:lang w:val="es-ES"/>
        </w:rPr>
        <w:t>evident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es en muchos países del mundo. </w:t>
      </w:r>
      <w:r w:rsidR="009444E6">
        <w:rPr>
          <w:rFonts w:ascii="Arial" w:hAnsi="Arial" w:cs="Arial"/>
          <w:sz w:val="21"/>
          <w:szCs w:val="21"/>
          <w:lang w:val="es-ES"/>
        </w:rPr>
        <w:t>Aunque las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 señales más claras de </w:t>
      </w:r>
      <w:r w:rsidR="006E199B" w:rsidRPr="00D02609">
        <w:rPr>
          <w:rFonts w:ascii="Arial" w:hAnsi="Arial" w:cs="Arial"/>
          <w:sz w:val="21"/>
          <w:szCs w:val="21"/>
          <w:lang w:val="es-ES"/>
        </w:rPr>
        <w:t>disrup</w:t>
      </w:r>
      <w:r w:rsidR="00857B57" w:rsidRPr="00D02609">
        <w:rPr>
          <w:rFonts w:ascii="Arial" w:hAnsi="Arial" w:cs="Arial"/>
          <w:sz w:val="21"/>
          <w:szCs w:val="21"/>
          <w:lang w:val="es-ES"/>
        </w:rPr>
        <w:t>ció</w:t>
      </w:r>
      <w:r w:rsidR="006E199B" w:rsidRPr="00D02609">
        <w:rPr>
          <w:rFonts w:ascii="Arial" w:hAnsi="Arial" w:cs="Arial"/>
          <w:sz w:val="21"/>
          <w:szCs w:val="21"/>
          <w:lang w:val="es-ES"/>
        </w:rPr>
        <w:t xml:space="preserve">n </w:t>
      </w:r>
      <w:r w:rsidR="00857B57" w:rsidRPr="00D02609">
        <w:rPr>
          <w:rFonts w:ascii="Arial" w:hAnsi="Arial" w:cs="Arial"/>
          <w:sz w:val="21"/>
          <w:szCs w:val="21"/>
          <w:lang w:val="es-ES"/>
        </w:rPr>
        <w:t>se han producido en los países occidentales</w:t>
      </w:r>
      <w:r w:rsidR="00F84EC6" w:rsidRPr="00D02609">
        <w:rPr>
          <w:rFonts w:ascii="Arial" w:hAnsi="Arial" w:cs="Arial"/>
          <w:sz w:val="21"/>
          <w:szCs w:val="21"/>
          <w:lang w:val="es-ES"/>
        </w:rPr>
        <w:t>,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 con la votación </w:t>
      </w:r>
      <w:r w:rsidR="00F84EC6" w:rsidRPr="00D02609">
        <w:rPr>
          <w:rFonts w:ascii="Arial" w:hAnsi="Arial" w:cs="Arial"/>
          <w:sz w:val="21"/>
          <w:szCs w:val="21"/>
          <w:lang w:val="es-ES"/>
        </w:rPr>
        <w:t>en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 Reino Unido a favor de abandonar la Unión Europea y la victoria de </w:t>
      </w:r>
      <w:r w:rsidR="006E199B" w:rsidRPr="00D02609">
        <w:rPr>
          <w:rFonts w:ascii="Arial" w:hAnsi="Arial" w:cs="Arial"/>
          <w:sz w:val="21"/>
          <w:szCs w:val="21"/>
          <w:lang w:val="es-ES"/>
        </w:rPr>
        <w:t>Donald Trump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 en las elecciones presidenciales de EE. UU., en todo el mundo </w:t>
      </w:r>
      <w:r w:rsidR="00200DEB" w:rsidRPr="00D02609">
        <w:rPr>
          <w:rFonts w:ascii="Arial" w:hAnsi="Arial" w:cs="Arial"/>
          <w:sz w:val="21"/>
          <w:szCs w:val="21"/>
          <w:lang w:val="es-ES"/>
        </w:rPr>
        <w:t xml:space="preserve">se están observando 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reacciones negativas ante ciertos </w:t>
      </w:r>
      <w:r w:rsidR="006E199B" w:rsidRPr="00D02609">
        <w:rPr>
          <w:rFonts w:ascii="Arial" w:hAnsi="Arial" w:cs="Arial"/>
          <w:sz w:val="21"/>
          <w:szCs w:val="21"/>
          <w:lang w:val="es-ES"/>
        </w:rPr>
        <w:t>element</w:t>
      </w:r>
      <w:r w:rsidR="00857B57" w:rsidRPr="00D02609">
        <w:rPr>
          <w:rFonts w:ascii="Arial" w:hAnsi="Arial" w:cs="Arial"/>
          <w:sz w:val="21"/>
          <w:szCs w:val="21"/>
          <w:lang w:val="es-ES"/>
        </w:rPr>
        <w:t>o</w:t>
      </w:r>
      <w:r w:rsidR="006E199B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del </w:t>
      </w:r>
      <w:r w:rsidR="00EC656B" w:rsidRPr="00D02609">
        <w:rPr>
          <w:rFonts w:ascii="Arial" w:hAnsi="Arial" w:cs="Arial"/>
          <w:sz w:val="21"/>
          <w:szCs w:val="21"/>
          <w:lang w:val="es-ES"/>
        </w:rPr>
        <w:t>statu quo</w:t>
      </w:r>
      <w:r w:rsidR="00857B57" w:rsidRPr="00D02609">
        <w:rPr>
          <w:rFonts w:ascii="Arial" w:hAnsi="Arial" w:cs="Arial"/>
          <w:sz w:val="21"/>
          <w:szCs w:val="21"/>
          <w:lang w:val="es-ES"/>
        </w:rPr>
        <w:t xml:space="preserve"> nacional e internacional</w:t>
      </w:r>
      <w:r w:rsidR="00EC656B" w:rsidRPr="00D02609">
        <w:rPr>
          <w:rFonts w:ascii="Arial" w:hAnsi="Arial" w:cs="Arial"/>
          <w:sz w:val="21"/>
          <w:szCs w:val="21"/>
          <w:lang w:val="es-ES"/>
        </w:rPr>
        <w:t>.</w:t>
      </w:r>
    </w:p>
    <w:p w14:paraId="14572DC2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6F833906" w14:textId="77777777" w:rsidR="001509E8" w:rsidRPr="00D02609" w:rsidRDefault="00857B57" w:rsidP="001509E8">
      <w:pPr>
        <w:rPr>
          <w:rFonts w:ascii="Arial" w:hAnsi="Arial" w:cs="Arial"/>
          <w:b/>
          <w:sz w:val="21"/>
          <w:szCs w:val="21"/>
          <w:lang w:val="es-ES"/>
        </w:rPr>
      </w:pPr>
      <w:r w:rsidRPr="00D02609">
        <w:rPr>
          <w:rFonts w:ascii="Arial" w:hAnsi="Arial" w:cs="Arial"/>
          <w:b/>
          <w:sz w:val="21"/>
          <w:szCs w:val="21"/>
          <w:lang w:val="es-ES"/>
        </w:rPr>
        <w:t>El panorama de Riesgos Globales</w:t>
      </w:r>
    </w:p>
    <w:p w14:paraId="182F9B4F" w14:textId="66270C19" w:rsidR="001509E8" w:rsidRPr="00D02609" w:rsidRDefault="00857B57" w:rsidP="001509E8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Uno de los indicadores clave para el análisis del </w:t>
      </w:r>
      <w:r w:rsidR="0076143C" w:rsidRPr="00D02609">
        <w:rPr>
          <w:rFonts w:ascii="Arial" w:hAnsi="Arial" w:cs="Arial"/>
          <w:i/>
          <w:sz w:val="21"/>
          <w:szCs w:val="21"/>
          <w:lang w:val="es-ES"/>
        </w:rPr>
        <w:t>Informe</w:t>
      </w:r>
      <w:r w:rsidR="005D5A23">
        <w:rPr>
          <w:rFonts w:ascii="Arial" w:hAnsi="Arial" w:cs="Arial"/>
          <w:i/>
          <w:sz w:val="21"/>
          <w:szCs w:val="21"/>
          <w:lang w:val="es-ES"/>
        </w:rPr>
        <w:t xml:space="preserve"> de </w:t>
      </w:r>
      <w:r w:rsidR="0076143C" w:rsidRPr="00D02609">
        <w:rPr>
          <w:rFonts w:ascii="Arial" w:hAnsi="Arial" w:cs="Arial"/>
          <w:i/>
          <w:sz w:val="21"/>
          <w:szCs w:val="21"/>
          <w:lang w:val="es-ES"/>
        </w:rPr>
        <w:t xml:space="preserve"> Riesgos Globales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el </w:t>
      </w:r>
      <w:r w:rsidRPr="00D02609">
        <w:rPr>
          <w:rFonts w:ascii="Arial" w:eastAsia="Calibri" w:hAnsi="Arial" w:cs="Arial"/>
          <w:lang w:val="es-ES"/>
        </w:rPr>
        <w:t>estudio de Percepción de Riesgos Globales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que recoge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perspectiv</w:t>
      </w:r>
      <w:r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de </w:t>
      </w:r>
      <w:r w:rsidR="009444E6">
        <w:rPr>
          <w:rFonts w:ascii="Arial" w:hAnsi="Arial" w:cs="Arial"/>
          <w:sz w:val="21"/>
          <w:szCs w:val="21"/>
          <w:lang w:val="es-ES"/>
        </w:rPr>
        <w:t>diversos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grup</w:t>
      </w:r>
      <w:r w:rsidRPr="00D02609">
        <w:rPr>
          <w:rFonts w:ascii="Arial" w:hAnsi="Arial" w:cs="Arial"/>
          <w:sz w:val="21"/>
          <w:szCs w:val="21"/>
          <w:lang w:val="es-ES"/>
        </w:rPr>
        <w:t>o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de edad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países y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sector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9444E6">
        <w:rPr>
          <w:rFonts w:ascii="Arial" w:hAnsi="Arial" w:cs="Arial"/>
          <w:sz w:val="21"/>
          <w:szCs w:val="21"/>
          <w:lang w:val="es-ES"/>
        </w:rPr>
        <w:t>s,</w:t>
      </w:r>
      <w:r w:rsidR="005D5A23">
        <w:rPr>
          <w:rFonts w:ascii="Arial" w:hAnsi="Arial" w:cs="Arial"/>
          <w:sz w:val="21"/>
          <w:szCs w:val="21"/>
          <w:lang w:val="es-ES"/>
        </w:rPr>
        <w:t xml:space="preserve"> incluyendo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el </w:t>
      </w:r>
      <w:r w:rsidR="005D5A23">
        <w:rPr>
          <w:rFonts w:ascii="Arial" w:eastAsia="Calibri" w:hAnsi="Arial" w:cs="Arial"/>
          <w:sz w:val="21"/>
          <w:szCs w:val="21"/>
          <w:lang w:val="es-ES"/>
        </w:rPr>
        <w:t>sector empresarial</w:t>
      </w:r>
      <w:r w:rsidR="00B219C2" w:rsidRPr="00D02609">
        <w:rPr>
          <w:rFonts w:ascii="Arial" w:eastAsia="Calibri" w:hAnsi="Arial" w:cs="Arial"/>
          <w:sz w:val="21"/>
          <w:szCs w:val="21"/>
          <w:lang w:val="es-ES"/>
        </w:rPr>
        <w:t>, las universidades, la sociedad civil y el sector público</w:t>
      </w:r>
      <w:r w:rsidR="00EC656B" w:rsidRPr="00D02609">
        <w:rPr>
          <w:rFonts w:ascii="Arial" w:hAnsi="Arial" w:cs="Arial"/>
          <w:sz w:val="21"/>
          <w:szCs w:val="21"/>
          <w:lang w:val="es-ES"/>
        </w:rPr>
        <w:t>.</w:t>
      </w:r>
    </w:p>
    <w:p w14:paraId="7565F08D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62CA3CAB" w14:textId="20B0CB7E" w:rsidR="001509E8" w:rsidRPr="00D02609" w:rsidRDefault="00205AEE" w:rsidP="00691A3C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Las conclusiones de este año 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ponen de manifiesto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cinco retos clave que el mundo </w:t>
      </w:r>
      <w:r w:rsidR="009444E6" w:rsidRPr="00D02609">
        <w:rPr>
          <w:rFonts w:ascii="Arial" w:hAnsi="Arial" w:cs="Arial"/>
          <w:sz w:val="21"/>
          <w:szCs w:val="21"/>
          <w:lang w:val="es-ES"/>
        </w:rPr>
        <w:t xml:space="preserve">afronta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en estos momentos. Los dos primeros pertenecen a la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categor</w:t>
      </w:r>
      <w:r w:rsidRPr="00D02609">
        <w:rPr>
          <w:rFonts w:ascii="Arial" w:hAnsi="Arial" w:cs="Arial"/>
          <w:sz w:val="21"/>
          <w:szCs w:val="21"/>
          <w:lang w:val="es-ES"/>
        </w:rPr>
        <w:t>ía económica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>n l</w:t>
      </w:r>
      <w:r w:rsidRPr="00D02609">
        <w:rPr>
          <w:rFonts w:ascii="Arial" w:hAnsi="Arial" w:cs="Arial"/>
          <w:sz w:val="21"/>
          <w:szCs w:val="21"/>
          <w:lang w:val="es-ES"/>
        </w:rPr>
        <w:t>ínea con el hecho de que los participantes en el sondeo califi</w:t>
      </w:r>
      <w:r w:rsidR="00B219C2" w:rsidRPr="00D02609">
        <w:rPr>
          <w:rFonts w:ascii="Arial" w:hAnsi="Arial" w:cs="Arial"/>
          <w:sz w:val="21"/>
          <w:szCs w:val="21"/>
          <w:lang w:val="es-ES"/>
        </w:rPr>
        <w:t>quen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5D5A23">
        <w:rPr>
          <w:rFonts w:ascii="Arial" w:hAnsi="Arial" w:cs="Arial"/>
          <w:sz w:val="21"/>
          <w:szCs w:val="21"/>
          <w:lang w:val="es-ES"/>
        </w:rPr>
        <w:t xml:space="preserve">la evolución de la </w:t>
      </w:r>
      <w:r w:rsidR="009027CC">
        <w:rPr>
          <w:rFonts w:ascii="Arial" w:hAnsi="Arial" w:cs="Arial"/>
          <w:sz w:val="21"/>
          <w:szCs w:val="21"/>
          <w:lang w:val="es-ES"/>
        </w:rPr>
        <w:t xml:space="preserve">riqueza y la </w:t>
      </w:r>
      <w:r w:rsidR="005D5A23">
        <w:rPr>
          <w:rFonts w:ascii="Arial" w:hAnsi="Arial" w:cs="Arial"/>
          <w:sz w:val="21"/>
          <w:szCs w:val="21"/>
          <w:lang w:val="es-ES"/>
        </w:rPr>
        <w:t xml:space="preserve">desigualdad del ingreso 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como la tendencia más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important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 a la hora 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determin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ar avances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global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es en los próximos </w:t>
      </w:r>
      <w:r w:rsidR="00691A3C" w:rsidRPr="00D02609">
        <w:rPr>
          <w:rFonts w:ascii="Arial" w:hAnsi="Arial" w:cs="Arial"/>
          <w:sz w:val="21"/>
          <w:szCs w:val="21"/>
          <w:lang w:val="es-ES"/>
        </w:rPr>
        <w:t xml:space="preserve">10 </w:t>
      </w:r>
      <w:r w:rsidRPr="00D02609">
        <w:rPr>
          <w:rFonts w:ascii="Arial" w:hAnsi="Arial" w:cs="Arial"/>
          <w:sz w:val="21"/>
          <w:szCs w:val="21"/>
          <w:lang w:val="es-ES"/>
        </w:rPr>
        <w:t>año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s.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Esto indica la necesidad de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re</w:t>
      </w:r>
      <w:r w:rsidRPr="00D02609">
        <w:rPr>
          <w:rFonts w:ascii="Arial" w:hAnsi="Arial" w:cs="Arial"/>
          <w:b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viv</w:t>
      </w:r>
      <w:r w:rsidRPr="00D02609">
        <w:rPr>
          <w:rFonts w:ascii="Arial" w:hAnsi="Arial" w:cs="Arial"/>
          <w:b/>
          <w:sz w:val="21"/>
          <w:szCs w:val="21"/>
          <w:lang w:val="es-ES"/>
        </w:rPr>
        <w:t xml:space="preserve">ar el crecimiento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econ</w:t>
      </w:r>
      <w:r w:rsidRPr="00D02609">
        <w:rPr>
          <w:rFonts w:ascii="Arial" w:hAnsi="Arial" w:cs="Arial"/>
          <w:b/>
          <w:sz w:val="21"/>
          <w:szCs w:val="21"/>
          <w:lang w:val="es-ES"/>
        </w:rPr>
        <w:t>ómico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="009444E6">
        <w:rPr>
          <w:rFonts w:ascii="Arial" w:hAnsi="Arial" w:cs="Arial"/>
          <w:sz w:val="21"/>
          <w:szCs w:val="21"/>
          <w:lang w:val="es-ES"/>
        </w:rPr>
        <w:t>aunque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el clima creciente de populismo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 contra la clase dirigente </w:t>
      </w:r>
      <w:r w:rsidRPr="00D02609">
        <w:rPr>
          <w:rFonts w:ascii="Arial" w:hAnsi="Arial" w:cs="Arial"/>
          <w:sz w:val="21"/>
          <w:szCs w:val="21"/>
          <w:lang w:val="es-ES"/>
        </w:rPr>
        <w:t>sugiere que podríamos haber pasado la eta</w:t>
      </w:r>
      <w:r w:rsidR="001509E8" w:rsidRPr="00D02609">
        <w:rPr>
          <w:rFonts w:ascii="Arial" w:hAnsi="Arial" w:cs="Arial"/>
          <w:sz w:val="21"/>
          <w:szCs w:val="21"/>
          <w:lang w:val="es-ES"/>
        </w:rPr>
        <w:t>p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a en la que </w:t>
      </w:r>
      <w:r w:rsidR="00E738CE" w:rsidRPr="00D02609">
        <w:rPr>
          <w:rFonts w:ascii="Arial" w:hAnsi="Arial" w:cs="Arial"/>
          <w:sz w:val="21"/>
          <w:szCs w:val="21"/>
          <w:lang w:val="es-ES"/>
        </w:rPr>
        <w:t>este factor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E738CE" w:rsidRPr="00D02609">
        <w:rPr>
          <w:rFonts w:ascii="Arial" w:hAnsi="Arial" w:cs="Arial"/>
          <w:sz w:val="21"/>
          <w:szCs w:val="21"/>
          <w:lang w:val="es-ES"/>
        </w:rPr>
        <w:t>por sí solo podría reparar la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fractur</w:t>
      </w:r>
      <w:r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E738CE" w:rsidRPr="00D02609">
        <w:rPr>
          <w:rFonts w:ascii="Arial" w:hAnsi="Arial" w:cs="Arial"/>
          <w:sz w:val="21"/>
          <w:szCs w:val="21"/>
          <w:lang w:val="es-ES"/>
        </w:rPr>
        <w:t>social. Por ello,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reform</w:t>
      </w:r>
      <w:r w:rsidRPr="00D02609">
        <w:rPr>
          <w:rFonts w:ascii="Arial" w:hAnsi="Arial" w:cs="Arial"/>
          <w:b/>
          <w:sz w:val="21"/>
          <w:szCs w:val="21"/>
          <w:lang w:val="es-ES"/>
        </w:rPr>
        <w:t xml:space="preserve">ar el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capitalism</w:t>
      </w:r>
      <w:r w:rsidRPr="00D02609">
        <w:rPr>
          <w:rFonts w:ascii="Arial" w:hAnsi="Arial" w:cs="Arial"/>
          <w:b/>
          <w:sz w:val="21"/>
          <w:szCs w:val="21"/>
          <w:lang w:val="es-ES"/>
        </w:rPr>
        <w:t>o de mercado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también debe ser un punto importante en la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agenda.</w:t>
      </w:r>
    </w:p>
    <w:p w14:paraId="0386583F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53F4207C" w14:textId="4D10D944" w:rsidR="001509E8" w:rsidRPr="00D02609" w:rsidRDefault="00DF7E70" w:rsidP="00691A3C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Con las sorpresas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electoral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es 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2016 </w:t>
      </w:r>
      <w:r w:rsidRPr="00D02609">
        <w:rPr>
          <w:rFonts w:ascii="Arial" w:hAnsi="Arial" w:cs="Arial"/>
          <w:sz w:val="21"/>
          <w:szCs w:val="21"/>
          <w:lang w:val="es-ES"/>
        </w:rPr>
        <w:t>y el ascenso de partidos ante</w:t>
      </w:r>
      <w:r w:rsidR="00B219C2" w:rsidRPr="00D02609">
        <w:rPr>
          <w:rFonts w:ascii="Arial" w:hAnsi="Arial" w:cs="Arial"/>
          <w:sz w:val="21"/>
          <w:szCs w:val="21"/>
          <w:lang w:val="es-ES"/>
        </w:rPr>
        <w:t>riormente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considerados como minoritarios</w:t>
      </w:r>
      <w:r w:rsidR="009444E6">
        <w:rPr>
          <w:rFonts w:ascii="Arial" w:hAnsi="Arial" w:cs="Arial"/>
          <w:sz w:val="21"/>
          <w:szCs w:val="21"/>
          <w:lang w:val="es-ES"/>
        </w:rPr>
        <w:t>,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que priorizan la soberanía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na</w:t>
      </w:r>
      <w:r w:rsidRPr="00D02609">
        <w:rPr>
          <w:rFonts w:ascii="Arial" w:hAnsi="Arial" w:cs="Arial"/>
          <w:sz w:val="21"/>
          <w:szCs w:val="21"/>
          <w:lang w:val="es-ES"/>
        </w:rPr>
        <w:t>c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ional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y los valores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tradi</w:t>
      </w:r>
      <w:r w:rsidRPr="00D02609">
        <w:rPr>
          <w:rFonts w:ascii="Arial" w:hAnsi="Arial" w:cs="Arial"/>
          <w:sz w:val="21"/>
          <w:szCs w:val="21"/>
          <w:lang w:val="es-ES"/>
        </w:rPr>
        <w:t>c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ional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es en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Europ</w:t>
      </w:r>
      <w:r w:rsidRPr="00D02609">
        <w:rPr>
          <w:rFonts w:ascii="Arial" w:hAnsi="Arial" w:cs="Arial"/>
          <w:sz w:val="21"/>
          <w:szCs w:val="21"/>
          <w:lang w:val="es-ES"/>
        </w:rPr>
        <w:t>a y en otros lugares, la</w:t>
      </w:r>
      <w:r w:rsidR="00B219C2" w:rsidRPr="00D02609">
        <w:rPr>
          <w:rFonts w:ascii="Arial" w:hAnsi="Arial" w:cs="Arial"/>
          <w:sz w:val="21"/>
          <w:szCs w:val="21"/>
          <w:lang w:val="es-ES"/>
        </w:rPr>
        <w:t>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tendencia</w:t>
      </w:r>
      <w:r w:rsidR="00B219C2" w:rsidRPr="00D02609">
        <w:rPr>
          <w:rFonts w:ascii="Arial" w:hAnsi="Arial" w:cs="Arial"/>
          <w:sz w:val="21"/>
          <w:szCs w:val="21"/>
          <w:lang w:val="es-ES"/>
        </w:rPr>
        <w:t>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B219C2" w:rsidRPr="00D02609">
        <w:rPr>
          <w:rFonts w:ascii="Arial" w:hAnsi="Arial" w:cs="Arial"/>
          <w:sz w:val="21"/>
          <w:szCs w:val="21"/>
          <w:lang w:val="es-ES"/>
        </w:rPr>
        <w:t>s</w:t>
      </w:r>
      <w:r w:rsidRPr="00D02609">
        <w:rPr>
          <w:rFonts w:ascii="Arial" w:hAnsi="Arial" w:cs="Arial"/>
          <w:sz w:val="21"/>
          <w:szCs w:val="21"/>
          <w:lang w:val="es-ES"/>
        </w:rPr>
        <w:t>ocial</w:t>
      </w:r>
      <w:r w:rsidR="00B219C2" w:rsidRPr="00D02609">
        <w:rPr>
          <w:rFonts w:ascii="Arial" w:hAnsi="Arial" w:cs="Arial"/>
          <w:sz w:val="21"/>
          <w:szCs w:val="21"/>
          <w:lang w:val="es-ES"/>
        </w:rPr>
        <w:t>es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B219C2" w:rsidRPr="00D02609">
        <w:rPr>
          <w:rFonts w:ascii="Arial" w:hAnsi="Arial" w:cs="Arial"/>
          <w:sz w:val="21"/>
          <w:szCs w:val="21"/>
          <w:lang w:val="es-ES"/>
        </w:rPr>
        <w:t>de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una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B219C2" w:rsidRPr="00D02609">
        <w:rPr>
          <w:rFonts w:ascii="Arial" w:hAnsi="Arial" w:cs="Arial"/>
          <w:i/>
          <w:sz w:val="21"/>
          <w:szCs w:val="21"/>
          <w:lang w:val="es-ES"/>
        </w:rPr>
        <w:t>creciente</w:t>
      </w:r>
      <w:r w:rsidRPr="00D02609">
        <w:rPr>
          <w:rFonts w:ascii="Arial" w:hAnsi="Arial" w:cs="Arial"/>
          <w:i/>
          <w:sz w:val="21"/>
          <w:szCs w:val="21"/>
          <w:lang w:val="es-ES"/>
        </w:rPr>
        <w:t xml:space="preserve"> p</w:t>
      </w:r>
      <w:r w:rsidR="001509E8" w:rsidRPr="00D02609">
        <w:rPr>
          <w:rFonts w:ascii="Arial" w:hAnsi="Arial" w:cs="Arial"/>
          <w:i/>
          <w:sz w:val="21"/>
          <w:szCs w:val="21"/>
          <w:lang w:val="es-ES"/>
        </w:rPr>
        <w:t>olariza</w:t>
      </w:r>
      <w:r w:rsidRPr="00D02609">
        <w:rPr>
          <w:rFonts w:ascii="Arial" w:hAnsi="Arial" w:cs="Arial"/>
          <w:i/>
          <w:sz w:val="21"/>
          <w:szCs w:val="21"/>
          <w:lang w:val="es-ES"/>
        </w:rPr>
        <w:t>c</w:t>
      </w:r>
      <w:r w:rsidR="001509E8" w:rsidRPr="00D02609">
        <w:rPr>
          <w:rFonts w:ascii="Arial" w:hAnsi="Arial" w:cs="Arial"/>
          <w:i/>
          <w:sz w:val="21"/>
          <w:szCs w:val="21"/>
          <w:lang w:val="es-ES"/>
        </w:rPr>
        <w:t>i</w:t>
      </w:r>
      <w:r w:rsidRPr="00D02609">
        <w:rPr>
          <w:rFonts w:ascii="Arial" w:hAnsi="Arial" w:cs="Arial"/>
          <w:i/>
          <w:sz w:val="21"/>
          <w:szCs w:val="21"/>
          <w:lang w:val="es-ES"/>
        </w:rPr>
        <w:t>ón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>y un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i/>
          <w:sz w:val="21"/>
          <w:szCs w:val="21"/>
          <w:lang w:val="es-ES"/>
        </w:rPr>
        <w:t>sentim</w:t>
      </w:r>
      <w:r w:rsidRPr="00D02609">
        <w:rPr>
          <w:rFonts w:ascii="Arial" w:hAnsi="Arial" w:cs="Arial"/>
          <w:i/>
          <w:sz w:val="21"/>
          <w:szCs w:val="21"/>
          <w:lang w:val="es-ES"/>
        </w:rPr>
        <w:t>i</w:t>
      </w:r>
      <w:r w:rsidR="001509E8" w:rsidRPr="00D02609">
        <w:rPr>
          <w:rFonts w:ascii="Arial" w:hAnsi="Arial" w:cs="Arial"/>
          <w:i/>
          <w:sz w:val="21"/>
          <w:szCs w:val="21"/>
          <w:lang w:val="es-ES"/>
        </w:rPr>
        <w:t>ent</w:t>
      </w:r>
      <w:r w:rsidRPr="00D02609">
        <w:rPr>
          <w:rFonts w:ascii="Arial" w:hAnsi="Arial" w:cs="Arial"/>
          <w:i/>
          <w:sz w:val="21"/>
          <w:szCs w:val="21"/>
          <w:lang w:val="es-ES"/>
        </w:rPr>
        <w:t>o nacional en auge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>se cuentan entre l</w:t>
      </w:r>
      <w:r w:rsidR="009027CC">
        <w:rPr>
          <w:rFonts w:ascii="Arial" w:hAnsi="Arial" w:cs="Arial"/>
          <w:sz w:val="21"/>
          <w:szCs w:val="21"/>
          <w:lang w:val="es-ES"/>
        </w:rPr>
        <w:t>o</w:t>
      </w:r>
      <w:r w:rsidRPr="00D02609">
        <w:rPr>
          <w:rFonts w:ascii="Arial" w:hAnsi="Arial" w:cs="Arial"/>
          <w:sz w:val="21"/>
          <w:szCs w:val="21"/>
          <w:lang w:val="es-ES"/>
        </w:rPr>
        <w:t>s cinco primer</w:t>
      </w:r>
      <w:r w:rsidR="009027CC">
        <w:rPr>
          <w:rFonts w:ascii="Arial" w:hAnsi="Arial" w:cs="Arial"/>
          <w:sz w:val="21"/>
          <w:szCs w:val="21"/>
          <w:lang w:val="es-ES"/>
        </w:rPr>
        <w:t>o</w:t>
      </w:r>
      <w:r w:rsidRPr="00D02609">
        <w:rPr>
          <w:rFonts w:ascii="Arial" w:hAnsi="Arial" w:cs="Arial"/>
          <w:sz w:val="21"/>
          <w:szCs w:val="21"/>
          <w:lang w:val="es-ES"/>
        </w:rPr>
        <w:t>s</w:t>
      </w:r>
      <w:r w:rsidR="009027CC">
        <w:rPr>
          <w:rFonts w:ascii="Arial" w:hAnsi="Arial" w:cs="Arial"/>
          <w:sz w:val="21"/>
          <w:szCs w:val="21"/>
          <w:lang w:val="es-ES"/>
        </w:rPr>
        <w:t xml:space="preserve"> riesgos</w:t>
      </w:r>
      <w:r w:rsidRPr="00D02609">
        <w:rPr>
          <w:rFonts w:ascii="Arial" w:hAnsi="Arial" w:cs="Arial"/>
          <w:sz w:val="21"/>
          <w:szCs w:val="21"/>
          <w:lang w:val="es-ES"/>
        </w:rPr>
        <w:t>.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>De ahí el siguiente reto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: </w:t>
      </w:r>
      <w:r w:rsidR="00B219C2" w:rsidRPr="00D02609">
        <w:rPr>
          <w:rFonts w:ascii="Arial" w:hAnsi="Arial" w:cs="Arial"/>
          <w:b/>
          <w:sz w:val="21"/>
          <w:szCs w:val="21"/>
          <w:lang w:val="es-ES"/>
        </w:rPr>
        <w:t>abordar</w:t>
      </w:r>
      <w:r w:rsidR="004A75DD" w:rsidRPr="00D02609">
        <w:rPr>
          <w:rFonts w:ascii="Arial" w:hAnsi="Arial" w:cs="Arial"/>
          <w:b/>
          <w:sz w:val="21"/>
          <w:szCs w:val="21"/>
          <w:lang w:val="es-ES"/>
        </w:rPr>
        <w:t xml:space="preserve"> la importancia de la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identi</w:t>
      </w:r>
      <w:r w:rsidR="004A75DD" w:rsidRPr="00D02609">
        <w:rPr>
          <w:rFonts w:ascii="Arial" w:hAnsi="Arial" w:cs="Arial"/>
          <w:b/>
          <w:sz w:val="21"/>
          <w:szCs w:val="21"/>
          <w:lang w:val="es-ES"/>
        </w:rPr>
        <w:t xml:space="preserve">dad y la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comuni</w:t>
      </w:r>
      <w:r w:rsidR="004A75DD" w:rsidRPr="00D02609">
        <w:rPr>
          <w:rFonts w:ascii="Arial" w:hAnsi="Arial" w:cs="Arial"/>
          <w:b/>
          <w:sz w:val="21"/>
          <w:szCs w:val="21"/>
          <w:lang w:val="es-ES"/>
        </w:rPr>
        <w:t>dad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. </w:t>
      </w:r>
      <w:r w:rsidR="004A75DD" w:rsidRPr="00D02609">
        <w:rPr>
          <w:rFonts w:ascii="Arial" w:hAnsi="Arial" w:cs="Arial"/>
          <w:sz w:val="21"/>
          <w:szCs w:val="21"/>
          <w:lang w:val="es-ES"/>
        </w:rPr>
        <w:t xml:space="preserve">Los rápidos cambios de actitud en áreas como género, orientación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sexual, ra</w:t>
      </w:r>
      <w:r w:rsidR="004A75DD" w:rsidRPr="00D02609">
        <w:rPr>
          <w:rFonts w:ascii="Arial" w:hAnsi="Arial" w:cs="Arial"/>
          <w:sz w:val="21"/>
          <w:szCs w:val="21"/>
          <w:lang w:val="es-ES"/>
        </w:rPr>
        <w:t>za</w:t>
      </w:r>
      <w:r w:rsidR="001509E8" w:rsidRPr="00D02609">
        <w:rPr>
          <w:rFonts w:ascii="Arial" w:hAnsi="Arial" w:cs="Arial"/>
          <w:sz w:val="21"/>
          <w:szCs w:val="21"/>
          <w:lang w:val="es-ES"/>
        </w:rPr>
        <w:t>, multiculturalism</w:t>
      </w:r>
      <w:r w:rsidR="004A75DD" w:rsidRPr="00D02609">
        <w:rPr>
          <w:rFonts w:ascii="Arial" w:hAnsi="Arial" w:cs="Arial"/>
          <w:sz w:val="21"/>
          <w:szCs w:val="21"/>
          <w:lang w:val="es-ES"/>
        </w:rPr>
        <w:t>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="004A75DD" w:rsidRPr="00D02609">
        <w:rPr>
          <w:rFonts w:ascii="Arial" w:hAnsi="Arial" w:cs="Arial"/>
          <w:sz w:val="21"/>
          <w:szCs w:val="21"/>
          <w:lang w:val="es-ES"/>
        </w:rPr>
        <w:t xml:space="preserve">protección medioambiental y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coopera</w:t>
      </w:r>
      <w:r w:rsidR="004A75DD" w:rsidRPr="00D02609">
        <w:rPr>
          <w:rFonts w:ascii="Arial" w:hAnsi="Arial" w:cs="Arial"/>
          <w:sz w:val="21"/>
          <w:szCs w:val="21"/>
          <w:lang w:val="es-ES"/>
        </w:rPr>
        <w:t xml:space="preserve">ción internacional han llevado a muchos votantes (especialmente 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a </w:t>
      </w:r>
      <w:r w:rsidR="004A75DD" w:rsidRPr="00D02609">
        <w:rPr>
          <w:rFonts w:ascii="Arial" w:hAnsi="Arial" w:cs="Arial"/>
          <w:sz w:val="21"/>
          <w:szCs w:val="21"/>
          <w:lang w:val="es-ES"/>
        </w:rPr>
        <w:t xml:space="preserve">los </w:t>
      </w:r>
      <w:r w:rsidR="00232CD7" w:rsidRPr="00D02609">
        <w:rPr>
          <w:rFonts w:ascii="Arial" w:hAnsi="Arial" w:cs="Arial"/>
          <w:sz w:val="21"/>
          <w:szCs w:val="21"/>
          <w:lang w:val="es-ES"/>
        </w:rPr>
        <w:t>de mayor edad y menor educación</w:t>
      </w:r>
      <w:r w:rsidR="004A75DD" w:rsidRPr="00D02609">
        <w:rPr>
          <w:rFonts w:ascii="Arial" w:hAnsi="Arial" w:cs="Arial"/>
          <w:sz w:val="21"/>
          <w:szCs w:val="21"/>
          <w:lang w:val="es-ES"/>
        </w:rPr>
        <w:t xml:space="preserve">) a sentir que se han quedado atrás en sus propios países. Los cismas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cultural</w:t>
      </w:r>
      <w:r w:rsidR="004A75DD" w:rsidRPr="00D02609">
        <w:rPr>
          <w:rFonts w:ascii="Arial" w:hAnsi="Arial" w:cs="Arial"/>
          <w:sz w:val="21"/>
          <w:szCs w:val="21"/>
          <w:lang w:val="es-ES"/>
        </w:rPr>
        <w:t>es resultantes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4A75DD" w:rsidRPr="00D02609">
        <w:rPr>
          <w:rFonts w:ascii="Arial" w:hAnsi="Arial" w:cs="Arial"/>
          <w:sz w:val="21"/>
          <w:szCs w:val="21"/>
          <w:lang w:val="es-ES"/>
        </w:rPr>
        <w:t xml:space="preserve">están poniendo a prueba la cohesión 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social </w:t>
      </w:r>
      <w:r w:rsidR="004A75DD" w:rsidRPr="00D02609">
        <w:rPr>
          <w:rFonts w:ascii="Arial" w:hAnsi="Arial" w:cs="Arial"/>
          <w:sz w:val="21"/>
          <w:szCs w:val="21"/>
          <w:lang w:val="es-ES"/>
        </w:rPr>
        <w:t>y política</w:t>
      </w:r>
      <w:r w:rsidR="00B219C2" w:rsidRPr="00D02609">
        <w:rPr>
          <w:rFonts w:ascii="Arial" w:hAnsi="Arial" w:cs="Arial"/>
          <w:sz w:val="21"/>
          <w:szCs w:val="21"/>
          <w:lang w:val="es-ES"/>
        </w:rPr>
        <w:t>,</w:t>
      </w:r>
      <w:r w:rsidR="004A75DD" w:rsidRPr="00D02609">
        <w:rPr>
          <w:rFonts w:ascii="Arial" w:hAnsi="Arial" w:cs="Arial"/>
          <w:sz w:val="21"/>
          <w:szCs w:val="21"/>
          <w:lang w:val="es-ES"/>
        </w:rPr>
        <w:t xml:space="preserve"> y podrían </w:t>
      </w:r>
      <w:r w:rsidR="00232CD7" w:rsidRPr="00D02609">
        <w:rPr>
          <w:rFonts w:ascii="Arial" w:hAnsi="Arial" w:cs="Arial"/>
          <w:sz w:val="21"/>
          <w:szCs w:val="21"/>
          <w:lang w:val="es-ES"/>
        </w:rPr>
        <w:t>ahondar</w:t>
      </w:r>
      <w:r w:rsidR="004A75DD" w:rsidRPr="00D02609">
        <w:rPr>
          <w:rFonts w:ascii="Arial" w:hAnsi="Arial" w:cs="Arial"/>
          <w:sz w:val="21"/>
          <w:szCs w:val="21"/>
          <w:lang w:val="es-ES"/>
        </w:rPr>
        <w:t xml:space="preserve"> muchos otros riesgos si no se </w:t>
      </w:r>
      <w:r w:rsidR="00B219C2" w:rsidRPr="00D02609">
        <w:rPr>
          <w:rFonts w:ascii="Arial" w:hAnsi="Arial" w:cs="Arial"/>
          <w:sz w:val="21"/>
          <w:szCs w:val="21"/>
          <w:lang w:val="es-ES"/>
        </w:rPr>
        <w:t>abordan</w:t>
      </w:r>
      <w:r w:rsidR="004A75DD" w:rsidRPr="00D02609">
        <w:rPr>
          <w:rFonts w:ascii="Arial" w:hAnsi="Arial" w:cs="Arial"/>
          <w:sz w:val="21"/>
          <w:szCs w:val="21"/>
          <w:lang w:val="es-ES"/>
        </w:rPr>
        <w:t>.</w:t>
      </w:r>
    </w:p>
    <w:p w14:paraId="578F0658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24F33AE2" w14:textId="4469B709" w:rsidR="001509E8" w:rsidRPr="00D02609" w:rsidRDefault="004A75DD" w:rsidP="00BB3766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Pese a que las corrientes políticas </w:t>
      </w:r>
      <w:r w:rsidR="001509E8" w:rsidRPr="00D02609">
        <w:rPr>
          <w:rFonts w:ascii="Arial" w:hAnsi="Arial" w:cs="Arial"/>
          <w:i/>
          <w:sz w:val="21"/>
          <w:szCs w:val="21"/>
          <w:lang w:val="es-ES"/>
        </w:rPr>
        <w:t>anti-</w:t>
      </w:r>
      <w:proofErr w:type="spellStart"/>
      <w:r w:rsidR="001509E8" w:rsidRPr="00D02609">
        <w:rPr>
          <w:rFonts w:ascii="Arial" w:hAnsi="Arial" w:cs="Arial"/>
          <w:i/>
          <w:sz w:val="21"/>
          <w:szCs w:val="21"/>
          <w:lang w:val="es-ES"/>
        </w:rPr>
        <w:t>establi</w:t>
      </w:r>
      <w:r w:rsidR="00387B4F">
        <w:rPr>
          <w:rFonts w:ascii="Arial" w:hAnsi="Arial" w:cs="Arial"/>
          <w:i/>
          <w:sz w:val="21"/>
          <w:szCs w:val="21"/>
          <w:lang w:val="es-ES"/>
        </w:rPr>
        <w:t>ecimiento</w:t>
      </w:r>
      <w:r w:rsidRPr="00D02609">
        <w:rPr>
          <w:rFonts w:ascii="Arial" w:hAnsi="Arial" w:cs="Arial"/>
          <w:sz w:val="21"/>
          <w:szCs w:val="21"/>
          <w:lang w:val="es-ES"/>
        </w:rPr>
        <w:t>tienden</w:t>
      </w:r>
      <w:proofErr w:type="spellEnd"/>
      <w:r w:rsidRPr="00D02609">
        <w:rPr>
          <w:rFonts w:ascii="Arial" w:hAnsi="Arial" w:cs="Arial"/>
          <w:sz w:val="21"/>
          <w:szCs w:val="21"/>
          <w:lang w:val="es-ES"/>
        </w:rPr>
        <w:t xml:space="preserve"> a culpar a la g</w:t>
      </w:r>
      <w:r w:rsidR="001509E8" w:rsidRPr="00D02609">
        <w:rPr>
          <w:rFonts w:ascii="Arial" w:hAnsi="Arial" w:cs="Arial"/>
          <w:sz w:val="21"/>
          <w:szCs w:val="21"/>
          <w:lang w:val="es-ES"/>
        </w:rPr>
        <w:t>lobaliza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ción del deterioro de las perspectivas laborales a nivel nacional, </w:t>
      </w:r>
      <w:r w:rsidR="009444E6">
        <w:rPr>
          <w:rFonts w:ascii="Arial" w:hAnsi="Arial" w:cs="Arial"/>
          <w:sz w:val="21"/>
          <w:szCs w:val="21"/>
          <w:lang w:val="es-ES"/>
        </w:rPr>
        <w:t>algunos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indicios sugieren que la </w:t>
      </w:r>
      <w:r w:rsidRPr="00D02609">
        <w:rPr>
          <w:rFonts w:ascii="Arial" w:hAnsi="Arial" w:cs="Arial"/>
          <w:b/>
          <w:sz w:val="21"/>
          <w:szCs w:val="21"/>
          <w:lang w:val="es-ES"/>
        </w:rPr>
        <w:t>gestión del cambio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 xml:space="preserve"> tecnol</w:t>
      </w:r>
      <w:r w:rsidRPr="00D02609">
        <w:rPr>
          <w:rFonts w:ascii="Arial" w:hAnsi="Arial" w:cs="Arial"/>
          <w:b/>
          <w:sz w:val="21"/>
          <w:szCs w:val="21"/>
          <w:lang w:val="es-ES"/>
        </w:rPr>
        <w:t>ógico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un reto </w:t>
      </w:r>
      <w:r w:rsidR="009D0CB8" w:rsidRPr="00D02609">
        <w:rPr>
          <w:rFonts w:ascii="Arial" w:hAnsi="Arial" w:cs="Arial"/>
          <w:sz w:val="21"/>
          <w:szCs w:val="21"/>
          <w:lang w:val="es-ES"/>
        </w:rPr>
        <w:t xml:space="preserve">aún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más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important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 </w:t>
      </w:r>
      <w:r w:rsidR="009D0CB8" w:rsidRPr="00D02609">
        <w:rPr>
          <w:rFonts w:ascii="Arial" w:hAnsi="Arial" w:cs="Arial"/>
          <w:sz w:val="21"/>
          <w:szCs w:val="21"/>
          <w:lang w:val="es-ES"/>
        </w:rPr>
        <w:t>para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los mercados </w:t>
      </w:r>
      <w:r w:rsidR="00387B4F">
        <w:rPr>
          <w:rFonts w:ascii="Arial" w:hAnsi="Arial" w:cs="Arial"/>
          <w:sz w:val="21"/>
          <w:szCs w:val="21"/>
          <w:lang w:val="es-ES"/>
        </w:rPr>
        <w:t>laborales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. 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Si bien </w:t>
      </w:r>
      <w:r w:rsidR="009D0CB8" w:rsidRPr="00D02609">
        <w:rPr>
          <w:rFonts w:ascii="Arial" w:hAnsi="Arial" w:cs="Arial"/>
          <w:sz w:val="21"/>
          <w:szCs w:val="21"/>
          <w:lang w:val="es-ES"/>
        </w:rPr>
        <w:t xml:space="preserve">históricamente 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la innovación ha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cread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o nuevos tipos de trabajos además 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destr</w:t>
      </w:r>
      <w:r w:rsidR="00FA4404" w:rsidRPr="00D02609">
        <w:rPr>
          <w:rFonts w:ascii="Arial" w:hAnsi="Arial" w:cs="Arial"/>
          <w:sz w:val="21"/>
          <w:szCs w:val="21"/>
          <w:lang w:val="es-ES"/>
        </w:rPr>
        <w:t>uir aquellos que han quedado obsoletos, este proceso podría estar ralentizándose. No es casualidad que l</w:t>
      </w:r>
      <w:r w:rsidR="00B219C2" w:rsidRPr="00D02609">
        <w:rPr>
          <w:rFonts w:ascii="Arial" w:hAnsi="Arial" w:cs="Arial"/>
          <w:sz w:val="21"/>
          <w:szCs w:val="21"/>
          <w:lang w:val="es-ES"/>
        </w:rPr>
        <w:t>a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amenazas </w:t>
      </w:r>
      <w:r w:rsidR="00FA4404" w:rsidRPr="00D02609">
        <w:rPr>
          <w:rFonts w:ascii="Arial" w:hAnsi="Arial" w:cs="Arial"/>
          <w:sz w:val="21"/>
          <w:szCs w:val="21"/>
          <w:lang w:val="es-ES"/>
        </w:rPr>
        <w:t>a la cohesió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>n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 social y 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el cuestionamiento de 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la legitimidad de </w:t>
      </w:r>
      <w:r w:rsidR="009D0CB8" w:rsidRPr="00D02609">
        <w:rPr>
          <w:rFonts w:ascii="Arial" w:hAnsi="Arial" w:cs="Arial"/>
          <w:sz w:val="21"/>
          <w:szCs w:val="21"/>
          <w:lang w:val="es-ES"/>
        </w:rPr>
        <w:t>la clase política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coincid</w:t>
      </w:r>
      <w:r w:rsidR="00FA4404"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>n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 con una fase altamente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disruptiv</w:t>
      </w:r>
      <w:r w:rsidR="00FA4404" w:rsidRPr="00D02609">
        <w:rPr>
          <w:rFonts w:ascii="Arial" w:hAnsi="Arial" w:cs="Arial"/>
          <w:sz w:val="21"/>
          <w:szCs w:val="21"/>
          <w:lang w:val="es-ES"/>
        </w:rPr>
        <w:t xml:space="preserve">a de cambio </w:t>
      </w:r>
      <w:r w:rsidR="00EC656B" w:rsidRPr="00D02609">
        <w:rPr>
          <w:rFonts w:ascii="Arial" w:hAnsi="Arial" w:cs="Arial"/>
          <w:sz w:val="21"/>
          <w:szCs w:val="21"/>
          <w:lang w:val="es-ES"/>
        </w:rPr>
        <w:t>tecnol</w:t>
      </w:r>
      <w:r w:rsidR="00FA4404" w:rsidRPr="00D02609">
        <w:rPr>
          <w:rFonts w:ascii="Arial" w:hAnsi="Arial" w:cs="Arial"/>
          <w:sz w:val="21"/>
          <w:szCs w:val="21"/>
          <w:lang w:val="es-ES"/>
        </w:rPr>
        <w:t>ógico</w:t>
      </w:r>
      <w:r w:rsidR="00EC656B" w:rsidRPr="00D02609">
        <w:rPr>
          <w:rFonts w:ascii="Arial" w:hAnsi="Arial" w:cs="Arial"/>
          <w:sz w:val="21"/>
          <w:szCs w:val="21"/>
          <w:lang w:val="es-ES"/>
        </w:rPr>
        <w:t>.</w:t>
      </w:r>
    </w:p>
    <w:p w14:paraId="2226AC92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40B726EB" w14:textId="115C82F9" w:rsidR="001509E8" w:rsidRPr="00D02609" w:rsidRDefault="008C0BE4" w:rsidP="00BB3766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lastRenderedPageBreak/>
        <w:t xml:space="preserve">El quinto reto clave </w:t>
      </w:r>
      <w:r w:rsidR="009D71DA">
        <w:rPr>
          <w:rFonts w:ascii="Arial" w:hAnsi="Arial" w:cs="Arial"/>
          <w:sz w:val="21"/>
          <w:szCs w:val="21"/>
          <w:lang w:val="es-ES"/>
        </w:rPr>
        <w:t>es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prote</w:t>
      </w:r>
      <w:r w:rsidRPr="00D02609">
        <w:rPr>
          <w:rFonts w:ascii="Arial" w:hAnsi="Arial" w:cs="Arial"/>
          <w:b/>
          <w:sz w:val="21"/>
          <w:szCs w:val="21"/>
          <w:lang w:val="es-ES"/>
        </w:rPr>
        <w:t xml:space="preserve">ger y fortalecer nuestros sistemas de cooperación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 xml:space="preserve">global. </w:t>
      </w:r>
      <w:r w:rsidRPr="00D02609">
        <w:rPr>
          <w:rFonts w:ascii="Arial" w:hAnsi="Arial" w:cs="Arial"/>
          <w:sz w:val="21"/>
          <w:szCs w:val="21"/>
          <w:lang w:val="es-ES"/>
        </w:rPr>
        <w:t>Sobran ejemplos de estados que plantean retirarse de varios mecanismos de coope</w:t>
      </w:r>
      <w:r w:rsidR="001509E8" w:rsidRPr="00D02609">
        <w:rPr>
          <w:rFonts w:ascii="Arial" w:hAnsi="Arial" w:cs="Arial"/>
          <w:sz w:val="21"/>
          <w:szCs w:val="21"/>
          <w:lang w:val="es-ES"/>
        </w:rPr>
        <w:t>ra</w:t>
      </w:r>
      <w:r w:rsidRPr="00D02609">
        <w:rPr>
          <w:rFonts w:ascii="Arial" w:hAnsi="Arial" w:cs="Arial"/>
          <w:sz w:val="21"/>
          <w:szCs w:val="21"/>
          <w:lang w:val="es-ES"/>
        </w:rPr>
        <w:t>ció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n </w:t>
      </w:r>
      <w:r w:rsidRPr="00D02609">
        <w:rPr>
          <w:rFonts w:ascii="Arial" w:hAnsi="Arial" w:cs="Arial"/>
          <w:sz w:val="21"/>
          <w:szCs w:val="21"/>
          <w:lang w:val="es-ES"/>
        </w:rPr>
        <w:t>internacional</w:t>
      </w:r>
      <w:r w:rsidR="009D0CB8" w:rsidRPr="00D02609">
        <w:rPr>
          <w:rFonts w:ascii="Arial" w:hAnsi="Arial" w:cs="Arial"/>
          <w:sz w:val="21"/>
          <w:szCs w:val="21"/>
          <w:lang w:val="es-ES"/>
        </w:rPr>
        <w:t xml:space="preserve"> y, en este sentido,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9444E6">
        <w:rPr>
          <w:rFonts w:ascii="Arial" w:hAnsi="Arial" w:cs="Arial"/>
          <w:sz w:val="21"/>
          <w:szCs w:val="21"/>
          <w:lang w:val="es-ES"/>
        </w:rPr>
        <w:t>pasar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de una postura abierta a una más cerrada </w:t>
      </w:r>
      <w:r w:rsidR="009444E6" w:rsidRPr="00D02609">
        <w:rPr>
          <w:rFonts w:ascii="Arial" w:hAnsi="Arial" w:cs="Arial"/>
          <w:sz w:val="21"/>
          <w:szCs w:val="21"/>
          <w:lang w:val="es-ES"/>
        </w:rPr>
        <w:t xml:space="preserve">en el sistema global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sería un </w:t>
      </w:r>
      <w:r w:rsidR="00C47EA3">
        <w:rPr>
          <w:rFonts w:ascii="Arial" w:hAnsi="Arial" w:cs="Arial"/>
          <w:sz w:val="21"/>
          <w:szCs w:val="21"/>
          <w:lang w:val="es-ES"/>
        </w:rPr>
        <w:t xml:space="preserve">desarrollo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altamente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disruptiv</w:t>
      </w:r>
      <w:r w:rsidRPr="00D02609">
        <w:rPr>
          <w:rFonts w:ascii="Arial" w:hAnsi="Arial" w:cs="Arial"/>
          <w:sz w:val="21"/>
          <w:szCs w:val="21"/>
          <w:lang w:val="es-ES"/>
        </w:rPr>
        <w:t>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. 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n </w:t>
      </w:r>
      <w:r w:rsidR="009D0CB8" w:rsidRPr="00D02609">
        <w:rPr>
          <w:rFonts w:ascii="Arial" w:hAnsi="Arial" w:cs="Arial"/>
          <w:sz w:val="21"/>
          <w:szCs w:val="21"/>
          <w:lang w:val="es-ES"/>
        </w:rPr>
        <w:t xml:space="preserve">muchas áreas (en particular, en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la crisis actual </w:t>
      </w:r>
      <w:r w:rsidR="009D0CB8" w:rsidRPr="00D02609">
        <w:rPr>
          <w:rFonts w:ascii="Arial" w:hAnsi="Arial" w:cs="Arial"/>
          <w:sz w:val="21"/>
          <w:szCs w:val="21"/>
          <w:lang w:val="es-ES"/>
        </w:rPr>
        <w:t>de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</w:t>
      </w:r>
      <w:r w:rsidRPr="00D02609">
        <w:rPr>
          <w:rFonts w:ascii="Arial" w:hAnsi="Arial" w:cs="Arial"/>
          <w:sz w:val="21"/>
          <w:szCs w:val="21"/>
          <w:lang w:val="es-ES"/>
        </w:rPr>
        <w:t>i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ria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y los flujos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migrato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rios a los que ha dado lugar) queda más patente que nunca la importancia de la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coopera</w:t>
      </w:r>
      <w:r w:rsidRPr="00D02609">
        <w:rPr>
          <w:rFonts w:ascii="Arial" w:hAnsi="Arial" w:cs="Arial"/>
          <w:sz w:val="21"/>
          <w:szCs w:val="21"/>
          <w:lang w:val="es-ES"/>
        </w:rPr>
        <w:t>ció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n </w:t>
      </w:r>
      <w:r w:rsidRPr="00D02609">
        <w:rPr>
          <w:rFonts w:ascii="Arial" w:hAnsi="Arial" w:cs="Arial"/>
          <w:sz w:val="21"/>
          <w:szCs w:val="21"/>
          <w:lang w:val="es-ES"/>
        </w:rPr>
        <w:t>global en las interconexiones que dan forma al panorama de riesgos.</w:t>
      </w:r>
    </w:p>
    <w:p w14:paraId="4D5CE2F5" w14:textId="77777777" w:rsidR="001509E8" w:rsidRPr="00D02609" w:rsidRDefault="001509E8" w:rsidP="001509E8">
      <w:pPr>
        <w:rPr>
          <w:rFonts w:ascii="Arial" w:hAnsi="Arial" w:cs="Arial"/>
          <w:b/>
          <w:sz w:val="21"/>
          <w:szCs w:val="21"/>
          <w:lang w:val="es-ES"/>
        </w:rPr>
      </w:pPr>
    </w:p>
    <w:p w14:paraId="7F7BA5D2" w14:textId="571E6A00" w:rsidR="001509E8" w:rsidRPr="00D02609" w:rsidRDefault="00844B43" w:rsidP="00022D56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Encontramos más retos que requieren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coopera</w:t>
      </w:r>
      <w:r w:rsidRPr="00D02609">
        <w:rPr>
          <w:rFonts w:ascii="Arial" w:hAnsi="Arial" w:cs="Arial"/>
          <w:sz w:val="21"/>
          <w:szCs w:val="21"/>
          <w:lang w:val="es-ES"/>
        </w:rPr>
        <w:t>ció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n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global en la categoría medioambiental, que este año 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ocupa un espacio prominente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en el estudio. </w:t>
      </w:r>
      <w:r w:rsidR="00B05A2E" w:rsidRPr="00D02609">
        <w:rPr>
          <w:rFonts w:ascii="Arial" w:hAnsi="Arial" w:cs="Arial"/>
          <w:sz w:val="21"/>
          <w:szCs w:val="21"/>
          <w:lang w:val="es-ES"/>
        </w:rPr>
        <w:t xml:space="preserve">En el transcurso de la última década, un grupo de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ri</w:t>
      </w:r>
      <w:r w:rsidR="00B05A2E" w:rsidRPr="00D02609">
        <w:rPr>
          <w:rFonts w:ascii="Arial" w:hAnsi="Arial" w:cs="Arial"/>
          <w:b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s</w:t>
      </w:r>
      <w:r w:rsidR="00B05A2E" w:rsidRPr="00D02609">
        <w:rPr>
          <w:rFonts w:ascii="Arial" w:hAnsi="Arial" w:cs="Arial"/>
          <w:b/>
          <w:sz w:val="21"/>
          <w:szCs w:val="21"/>
          <w:lang w:val="es-ES"/>
        </w:rPr>
        <w:t xml:space="preserve">gos medioambientales </w:t>
      </w:r>
      <w:r w:rsidR="00B05A2E" w:rsidRPr="00D02609">
        <w:rPr>
          <w:rFonts w:ascii="Arial" w:hAnsi="Arial" w:cs="Arial"/>
          <w:sz w:val="21"/>
          <w:szCs w:val="21"/>
          <w:lang w:val="es-ES"/>
        </w:rPr>
        <w:t xml:space="preserve">(entre los que destacan los </w:t>
      </w:r>
      <w:r w:rsidR="00B05A2E" w:rsidRPr="00D02609">
        <w:rPr>
          <w:rFonts w:ascii="Arial" w:hAnsi="Arial" w:cs="Arial"/>
          <w:i/>
          <w:sz w:val="21"/>
          <w:szCs w:val="21"/>
          <w:lang w:val="es-ES"/>
        </w:rPr>
        <w:t>fenómenos meteorológicos extremos y</w:t>
      </w:r>
      <w:r w:rsidR="008339B7" w:rsidRPr="00D02609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B05A2E" w:rsidRPr="00D02609">
        <w:rPr>
          <w:rFonts w:ascii="Arial" w:eastAsia="Calibri" w:hAnsi="Arial" w:cs="Arial"/>
          <w:lang w:val="es-ES"/>
        </w:rPr>
        <w:t xml:space="preserve">la </w:t>
      </w:r>
      <w:r w:rsidR="00B05A2E" w:rsidRPr="00D02609">
        <w:rPr>
          <w:rFonts w:ascii="Arial" w:eastAsia="Calibri" w:hAnsi="Arial" w:cs="Arial"/>
          <w:i/>
          <w:sz w:val="21"/>
          <w:szCs w:val="21"/>
          <w:lang w:val="es-ES"/>
        </w:rPr>
        <w:t>falta de mitigación y adaptación al cambio climático</w:t>
      </w:r>
      <w:r w:rsidR="00B05A2E" w:rsidRPr="00D02609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B05A2E" w:rsidRPr="00D02609">
        <w:rPr>
          <w:rFonts w:ascii="Arial" w:hAnsi="Arial" w:cs="Arial"/>
          <w:sz w:val="21"/>
          <w:szCs w:val="21"/>
          <w:lang w:val="es-ES"/>
        </w:rPr>
        <w:t>además de las</w:t>
      </w:r>
      <w:r w:rsidR="00B05A2E" w:rsidRPr="00D02609">
        <w:rPr>
          <w:rFonts w:ascii="Arial" w:hAnsi="Arial" w:cs="Arial"/>
          <w:i/>
          <w:sz w:val="21"/>
          <w:szCs w:val="21"/>
          <w:lang w:val="es-ES"/>
        </w:rPr>
        <w:t xml:space="preserve"> crisis del agua)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emerge </w:t>
      </w:r>
      <w:r w:rsidR="00B05A2E" w:rsidRPr="00D02609">
        <w:rPr>
          <w:rFonts w:ascii="Arial" w:hAnsi="Arial" w:cs="Arial"/>
          <w:sz w:val="21"/>
          <w:szCs w:val="21"/>
          <w:lang w:val="es-ES"/>
        </w:rPr>
        <w:t xml:space="preserve">como un integrante habitual del panorama de riesgos del estudio, fuertemente vinculado a </w:t>
      </w:r>
      <w:r w:rsidR="009444E6">
        <w:rPr>
          <w:rFonts w:ascii="Arial" w:hAnsi="Arial" w:cs="Arial"/>
          <w:sz w:val="21"/>
          <w:szCs w:val="21"/>
          <w:lang w:val="es-ES"/>
        </w:rPr>
        <w:t>muchas otras amenazas</w:t>
      </w:r>
      <w:r w:rsidR="00B05A2E" w:rsidRPr="00D02609">
        <w:rPr>
          <w:rFonts w:ascii="Arial" w:hAnsi="Arial" w:cs="Arial"/>
          <w:sz w:val="21"/>
          <w:szCs w:val="21"/>
          <w:lang w:val="es-ES"/>
        </w:rPr>
        <w:t xml:space="preserve">, como los </w:t>
      </w:r>
      <w:r w:rsidR="00EC656B" w:rsidRPr="00D02609">
        <w:rPr>
          <w:rFonts w:ascii="Arial" w:hAnsi="Arial" w:cs="Arial"/>
          <w:sz w:val="21"/>
          <w:szCs w:val="21"/>
          <w:lang w:val="es-ES"/>
        </w:rPr>
        <w:t>conflict</w:t>
      </w:r>
      <w:r w:rsidR="00B05A2E" w:rsidRPr="00D02609">
        <w:rPr>
          <w:rFonts w:ascii="Arial" w:hAnsi="Arial" w:cs="Arial"/>
          <w:sz w:val="21"/>
          <w:szCs w:val="21"/>
          <w:lang w:val="es-ES"/>
        </w:rPr>
        <w:t xml:space="preserve">os y la </w:t>
      </w:r>
      <w:r w:rsidR="00EC656B" w:rsidRPr="00D02609">
        <w:rPr>
          <w:rFonts w:ascii="Arial" w:hAnsi="Arial" w:cs="Arial"/>
          <w:sz w:val="21"/>
          <w:szCs w:val="21"/>
          <w:lang w:val="es-ES"/>
        </w:rPr>
        <w:t>migra</w:t>
      </w:r>
      <w:r w:rsidR="00B05A2E" w:rsidRPr="00D02609">
        <w:rPr>
          <w:rFonts w:ascii="Arial" w:hAnsi="Arial" w:cs="Arial"/>
          <w:sz w:val="21"/>
          <w:szCs w:val="21"/>
          <w:lang w:val="es-ES"/>
        </w:rPr>
        <w:t>ció</w:t>
      </w:r>
      <w:r w:rsidR="00EC656B" w:rsidRPr="00D02609">
        <w:rPr>
          <w:rFonts w:ascii="Arial" w:hAnsi="Arial" w:cs="Arial"/>
          <w:sz w:val="21"/>
          <w:szCs w:val="21"/>
          <w:lang w:val="es-ES"/>
        </w:rPr>
        <w:t>n.</w:t>
      </w:r>
      <w:r w:rsidR="00A7148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B05A2E" w:rsidRPr="00D02609">
        <w:rPr>
          <w:rFonts w:ascii="Arial" w:hAnsi="Arial" w:cs="Arial"/>
          <w:sz w:val="21"/>
          <w:szCs w:val="21"/>
          <w:lang w:val="es-ES"/>
        </w:rPr>
        <w:t>Este año</w:t>
      </w:r>
      <w:r w:rsidR="00A7148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="00B05A2E" w:rsidRPr="00D02609">
        <w:rPr>
          <w:rFonts w:ascii="Arial" w:hAnsi="Arial" w:cs="Arial"/>
          <w:sz w:val="21"/>
          <w:szCs w:val="21"/>
          <w:lang w:val="es-ES"/>
        </w:rPr>
        <w:t>las preocupaciones medioambientales son m</w:t>
      </w:r>
      <w:r w:rsidR="00B219C2" w:rsidRPr="00D02609">
        <w:rPr>
          <w:rFonts w:ascii="Arial" w:hAnsi="Arial" w:cs="Arial"/>
          <w:sz w:val="21"/>
          <w:szCs w:val="21"/>
          <w:lang w:val="es-ES"/>
        </w:rPr>
        <w:t>ayores</w:t>
      </w:r>
      <w:r w:rsidR="009444E6">
        <w:rPr>
          <w:rFonts w:ascii="Arial" w:hAnsi="Arial" w:cs="Arial"/>
          <w:sz w:val="21"/>
          <w:szCs w:val="21"/>
          <w:lang w:val="es-ES"/>
        </w:rPr>
        <w:t xml:space="preserve"> que nunca</w:t>
      </w:r>
      <w:r w:rsidR="00B05A2E" w:rsidRPr="00D02609">
        <w:rPr>
          <w:rFonts w:ascii="Arial" w:hAnsi="Arial" w:cs="Arial"/>
          <w:sz w:val="21"/>
          <w:szCs w:val="21"/>
          <w:lang w:val="es-ES"/>
        </w:rPr>
        <w:t xml:space="preserve"> y los cinco riesgos de esta </w:t>
      </w:r>
      <w:r w:rsidR="00A71488" w:rsidRPr="00D02609">
        <w:rPr>
          <w:rFonts w:ascii="Arial" w:hAnsi="Arial" w:cs="Arial"/>
          <w:sz w:val="21"/>
          <w:szCs w:val="21"/>
          <w:lang w:val="es-ES"/>
        </w:rPr>
        <w:t>categor</w:t>
      </w:r>
      <w:r w:rsidR="00B05A2E" w:rsidRPr="00D02609">
        <w:rPr>
          <w:rFonts w:ascii="Arial" w:hAnsi="Arial" w:cs="Arial"/>
          <w:sz w:val="21"/>
          <w:szCs w:val="21"/>
          <w:lang w:val="es-ES"/>
        </w:rPr>
        <w:t xml:space="preserve">ía aparecen por encima de la media en términos de </w:t>
      </w:r>
      <w:r w:rsidR="00A71488" w:rsidRPr="00D02609">
        <w:rPr>
          <w:rFonts w:ascii="Arial" w:hAnsi="Arial" w:cs="Arial"/>
          <w:sz w:val="21"/>
          <w:szCs w:val="21"/>
          <w:lang w:val="es-ES"/>
        </w:rPr>
        <w:t>impact</w:t>
      </w:r>
      <w:r w:rsidR="00B05A2E" w:rsidRPr="00D02609">
        <w:rPr>
          <w:rFonts w:ascii="Arial" w:hAnsi="Arial" w:cs="Arial"/>
          <w:sz w:val="21"/>
          <w:szCs w:val="21"/>
          <w:lang w:val="es-ES"/>
        </w:rPr>
        <w:t>o y probabilidad.</w:t>
      </w:r>
      <w:r w:rsidR="00A71488" w:rsidRPr="00D02609">
        <w:rPr>
          <w:rFonts w:ascii="Arial" w:hAnsi="Arial" w:cs="Arial"/>
          <w:sz w:val="21"/>
          <w:szCs w:val="21"/>
          <w:lang w:val="es-ES"/>
        </w:rPr>
        <w:t xml:space="preserve"> </w:t>
      </w:r>
    </w:p>
    <w:p w14:paraId="45955ACE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0DC971DF" w14:textId="77777777" w:rsidR="001509E8" w:rsidRPr="00D02609" w:rsidRDefault="00B05A2E" w:rsidP="00691A3C">
      <w:pPr>
        <w:rPr>
          <w:rFonts w:ascii="Arial" w:hAnsi="Arial" w:cs="Arial"/>
          <w:b/>
          <w:sz w:val="21"/>
          <w:szCs w:val="21"/>
          <w:lang w:val="es-ES"/>
        </w:rPr>
      </w:pPr>
      <w:r w:rsidRPr="00D02609">
        <w:rPr>
          <w:rFonts w:ascii="Arial" w:hAnsi="Arial" w:cs="Arial"/>
          <w:b/>
          <w:sz w:val="21"/>
          <w:szCs w:val="21"/>
          <w:lang w:val="es-ES"/>
        </w:rPr>
        <w:t>Retos s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ocial</w:t>
      </w:r>
      <w:r w:rsidRPr="00D02609">
        <w:rPr>
          <w:rFonts w:ascii="Arial" w:hAnsi="Arial" w:cs="Arial"/>
          <w:b/>
          <w:sz w:val="21"/>
          <w:szCs w:val="21"/>
          <w:lang w:val="es-ES"/>
        </w:rPr>
        <w:t>es y políticos</w:t>
      </w:r>
    </w:p>
    <w:p w14:paraId="0422341C" w14:textId="785908D3" w:rsidR="001509E8" w:rsidRPr="001E20EF" w:rsidRDefault="00D939C0" w:rsidP="00D43D95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Tras las </w:t>
      </w:r>
      <w:r w:rsidR="009D0CB8" w:rsidRPr="00D02609">
        <w:rPr>
          <w:rFonts w:ascii="Arial" w:hAnsi="Arial" w:cs="Arial"/>
          <w:sz w:val="21"/>
          <w:szCs w:val="21"/>
          <w:lang w:val="es-ES"/>
        </w:rPr>
        <w:t>conmociones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electoral</w:t>
      </w:r>
      <w:r w:rsidRPr="00D02609">
        <w:rPr>
          <w:rFonts w:ascii="Arial" w:hAnsi="Arial" w:cs="Arial"/>
          <w:sz w:val="21"/>
          <w:szCs w:val="21"/>
          <w:lang w:val="es-ES"/>
        </w:rPr>
        <w:t>es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>del último año</w:t>
      </w:r>
      <w:r w:rsidR="001509E8" w:rsidRPr="00D02609">
        <w:rPr>
          <w:rFonts w:ascii="Arial" w:hAnsi="Arial" w:cs="Arial"/>
          <w:sz w:val="21"/>
          <w:szCs w:val="21"/>
          <w:lang w:val="es-ES"/>
        </w:rPr>
        <w:t>, m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uchos se </w:t>
      </w:r>
      <w:r w:rsidRPr="001E20EF">
        <w:rPr>
          <w:rFonts w:ascii="Arial" w:hAnsi="Arial" w:cs="Arial"/>
          <w:sz w:val="21"/>
          <w:szCs w:val="21"/>
          <w:lang w:val="es-ES"/>
        </w:rPr>
        <w:t xml:space="preserve">preguntan si la crisis </w:t>
      </w:r>
      <w:r w:rsidR="009444E6" w:rsidRPr="001E20EF">
        <w:rPr>
          <w:rFonts w:ascii="Arial" w:hAnsi="Arial" w:cs="Arial"/>
          <w:sz w:val="21"/>
          <w:szCs w:val="21"/>
          <w:lang w:val="es-ES"/>
        </w:rPr>
        <w:t>que sufren</w:t>
      </w:r>
      <w:r w:rsidRPr="001E20EF">
        <w:rPr>
          <w:rFonts w:ascii="Arial" w:hAnsi="Arial" w:cs="Arial"/>
          <w:sz w:val="21"/>
          <w:szCs w:val="21"/>
          <w:lang w:val="es-ES"/>
        </w:rPr>
        <w:t xml:space="preserve"> los partidos políticos tradicionales en las democracias occidentales </w:t>
      </w:r>
      <w:r w:rsidR="009444E6" w:rsidRPr="001E20EF">
        <w:rPr>
          <w:rFonts w:ascii="Arial" w:hAnsi="Arial" w:cs="Arial"/>
          <w:sz w:val="21"/>
          <w:szCs w:val="21"/>
          <w:lang w:val="es-ES"/>
        </w:rPr>
        <w:t xml:space="preserve">simboliza, en realidad, </w:t>
      </w:r>
      <w:r w:rsidRPr="001E20EF">
        <w:rPr>
          <w:rFonts w:ascii="Arial" w:hAnsi="Arial" w:cs="Arial"/>
          <w:sz w:val="21"/>
          <w:szCs w:val="21"/>
          <w:lang w:val="es-ES"/>
        </w:rPr>
        <w:t xml:space="preserve">una crisis más profunda de la </w:t>
      </w:r>
      <w:r w:rsidR="001509E8" w:rsidRPr="001E20EF">
        <w:rPr>
          <w:rFonts w:ascii="Arial" w:hAnsi="Arial" w:cs="Arial"/>
          <w:b/>
          <w:sz w:val="21"/>
          <w:szCs w:val="21"/>
          <w:lang w:val="es-ES"/>
        </w:rPr>
        <w:t>democrac</w:t>
      </w:r>
      <w:r w:rsidRPr="001E20EF">
        <w:rPr>
          <w:rFonts w:ascii="Arial" w:hAnsi="Arial" w:cs="Arial"/>
          <w:b/>
          <w:sz w:val="21"/>
          <w:szCs w:val="21"/>
          <w:lang w:val="es-ES"/>
        </w:rPr>
        <w:t>ia</w:t>
      </w:r>
      <w:r w:rsidR="001509E8" w:rsidRPr="001E20EF">
        <w:rPr>
          <w:rFonts w:ascii="Arial" w:hAnsi="Arial" w:cs="Arial"/>
          <w:sz w:val="21"/>
          <w:szCs w:val="21"/>
          <w:lang w:val="es-ES"/>
        </w:rPr>
        <w:t xml:space="preserve"> </w:t>
      </w:r>
      <w:r w:rsidRPr="001E20EF">
        <w:rPr>
          <w:rFonts w:ascii="Arial" w:hAnsi="Arial" w:cs="Arial"/>
          <w:sz w:val="21"/>
          <w:szCs w:val="21"/>
          <w:lang w:val="es-ES"/>
        </w:rPr>
        <w:t>en sí misma</w:t>
      </w:r>
      <w:r w:rsidR="001509E8" w:rsidRPr="001E20EF">
        <w:rPr>
          <w:rFonts w:ascii="Arial" w:hAnsi="Arial" w:cs="Arial"/>
          <w:sz w:val="21"/>
          <w:szCs w:val="21"/>
          <w:lang w:val="es-ES"/>
        </w:rPr>
        <w:t xml:space="preserve">. 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El primero de los tres </w:t>
      </w:r>
      <w:r w:rsidR="00C414E4" w:rsidRPr="001E20EF">
        <w:rPr>
          <w:rFonts w:ascii="Arial" w:eastAsia="Calibri" w:hAnsi="Arial" w:cs="Arial"/>
          <w:sz w:val="21"/>
          <w:szCs w:val="21"/>
          <w:lang w:val="es-ES"/>
        </w:rPr>
        <w:t>riesgo</w:t>
      </w:r>
      <w:r w:rsidR="00C414E4" w:rsidRPr="001E20EF">
        <w:rPr>
          <w:rFonts w:ascii="Arial" w:hAnsi="Arial" w:cs="Arial"/>
          <w:sz w:val="21"/>
          <w:szCs w:val="21"/>
          <w:lang w:val="es-ES"/>
        </w:rPr>
        <w:t>s</w:t>
      </w:r>
      <w:r w:rsidR="00C414E4" w:rsidRPr="001E20EF">
        <w:rPr>
          <w:rFonts w:ascii="Arial" w:eastAsia="Calibri" w:hAnsi="Arial" w:cs="Arial"/>
          <w:sz w:val="21"/>
          <w:szCs w:val="21"/>
          <w:lang w:val="es-ES"/>
        </w:rPr>
        <w:t xml:space="preserve"> contextualizado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s </w:t>
      </w:r>
      <w:r w:rsidR="001509E8" w:rsidRPr="001E20EF">
        <w:rPr>
          <w:rFonts w:ascii="Arial" w:hAnsi="Arial" w:cs="Arial"/>
          <w:sz w:val="21"/>
          <w:szCs w:val="21"/>
          <w:lang w:val="es-ES"/>
        </w:rPr>
        <w:t>consider</w:t>
      </w:r>
      <w:r w:rsidR="00C414E4" w:rsidRPr="001E20EF">
        <w:rPr>
          <w:rFonts w:ascii="Arial" w:hAnsi="Arial" w:cs="Arial"/>
          <w:sz w:val="21"/>
          <w:szCs w:val="21"/>
          <w:lang w:val="es-ES"/>
        </w:rPr>
        <w:t>a</w:t>
      </w:r>
      <w:r w:rsidR="001509E8" w:rsidRPr="001E20EF">
        <w:rPr>
          <w:rFonts w:ascii="Arial" w:hAnsi="Arial" w:cs="Arial"/>
          <w:sz w:val="21"/>
          <w:szCs w:val="21"/>
          <w:lang w:val="es-ES"/>
        </w:rPr>
        <w:t>d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o en la segunda parte del </w:t>
      </w:r>
      <w:r w:rsidR="001E20EF">
        <w:rPr>
          <w:rFonts w:ascii="Arial" w:hAnsi="Arial" w:cs="Arial"/>
          <w:i/>
          <w:sz w:val="21"/>
          <w:szCs w:val="21"/>
          <w:lang w:val="es-ES"/>
        </w:rPr>
        <w:t>I</w:t>
      </w:r>
      <w:r w:rsidR="00C414E4" w:rsidRPr="001E20EF">
        <w:rPr>
          <w:rFonts w:ascii="Arial" w:hAnsi="Arial" w:cs="Arial"/>
          <w:i/>
          <w:sz w:val="21"/>
          <w:szCs w:val="21"/>
          <w:lang w:val="es-ES"/>
        </w:rPr>
        <w:t>nforme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 evalúa tres razones relacionadas para </w:t>
      </w:r>
      <w:r w:rsidR="00472251" w:rsidRPr="001E20EF">
        <w:rPr>
          <w:rFonts w:ascii="Arial" w:hAnsi="Arial" w:cs="Arial"/>
          <w:sz w:val="21"/>
          <w:szCs w:val="21"/>
          <w:lang w:val="es-ES"/>
        </w:rPr>
        <w:t>pensar así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: el </w:t>
      </w:r>
      <w:r w:rsidR="001509E8" w:rsidRPr="001E20EF">
        <w:rPr>
          <w:rFonts w:ascii="Arial" w:hAnsi="Arial" w:cs="Arial"/>
          <w:sz w:val="21"/>
          <w:szCs w:val="21"/>
          <w:lang w:val="es-ES"/>
        </w:rPr>
        <w:t>impact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o de los cambios </w:t>
      </w:r>
      <w:r w:rsidR="001509E8" w:rsidRPr="001E20EF">
        <w:rPr>
          <w:rFonts w:ascii="Arial" w:hAnsi="Arial" w:cs="Arial"/>
          <w:sz w:val="21"/>
          <w:szCs w:val="21"/>
          <w:lang w:val="es-ES"/>
        </w:rPr>
        <w:t>econ</w:t>
      </w:r>
      <w:r w:rsidR="00C414E4" w:rsidRPr="001E20EF">
        <w:rPr>
          <w:rFonts w:ascii="Arial" w:hAnsi="Arial" w:cs="Arial"/>
          <w:sz w:val="21"/>
          <w:szCs w:val="21"/>
          <w:lang w:val="es-ES"/>
        </w:rPr>
        <w:t>ó</w:t>
      </w:r>
      <w:r w:rsidR="001509E8" w:rsidRPr="001E20EF">
        <w:rPr>
          <w:rFonts w:ascii="Arial" w:hAnsi="Arial" w:cs="Arial"/>
          <w:sz w:val="21"/>
          <w:szCs w:val="21"/>
          <w:lang w:val="es-ES"/>
        </w:rPr>
        <w:t>mic</w:t>
      </w:r>
      <w:r w:rsidR="00C414E4" w:rsidRPr="001E20EF">
        <w:rPr>
          <w:rFonts w:ascii="Arial" w:hAnsi="Arial" w:cs="Arial"/>
          <w:sz w:val="21"/>
          <w:szCs w:val="21"/>
          <w:lang w:val="es-ES"/>
        </w:rPr>
        <w:t>os y t</w:t>
      </w:r>
      <w:r w:rsidR="001509E8" w:rsidRPr="001E20EF">
        <w:rPr>
          <w:rFonts w:ascii="Arial" w:hAnsi="Arial" w:cs="Arial"/>
          <w:sz w:val="21"/>
          <w:szCs w:val="21"/>
          <w:lang w:val="es-ES"/>
        </w:rPr>
        <w:t>ec</w:t>
      </w:r>
      <w:r w:rsidR="00C414E4" w:rsidRPr="001E20EF">
        <w:rPr>
          <w:rFonts w:ascii="Arial" w:hAnsi="Arial" w:cs="Arial"/>
          <w:sz w:val="21"/>
          <w:szCs w:val="21"/>
          <w:lang w:val="es-ES"/>
        </w:rPr>
        <w:t>noló</w:t>
      </w:r>
      <w:r w:rsidR="001509E8" w:rsidRPr="001E20EF">
        <w:rPr>
          <w:rFonts w:ascii="Arial" w:hAnsi="Arial" w:cs="Arial"/>
          <w:sz w:val="21"/>
          <w:szCs w:val="21"/>
          <w:lang w:val="es-ES"/>
        </w:rPr>
        <w:t>gic</w:t>
      </w:r>
      <w:r w:rsidR="00C414E4" w:rsidRPr="001E20EF">
        <w:rPr>
          <w:rFonts w:ascii="Arial" w:hAnsi="Arial" w:cs="Arial"/>
          <w:sz w:val="21"/>
          <w:szCs w:val="21"/>
          <w:lang w:val="es-ES"/>
        </w:rPr>
        <w:t>os</w:t>
      </w:r>
      <w:r w:rsidR="00B219C2" w:rsidRPr="001E20EF">
        <w:rPr>
          <w:rFonts w:ascii="Arial" w:hAnsi="Arial" w:cs="Arial"/>
          <w:sz w:val="21"/>
          <w:szCs w:val="21"/>
          <w:lang w:val="es-ES"/>
        </w:rPr>
        <w:t xml:space="preserve"> rápidos</w:t>
      </w:r>
      <w:r w:rsidR="001509E8" w:rsidRPr="001E20EF">
        <w:rPr>
          <w:rFonts w:ascii="Arial" w:hAnsi="Arial" w:cs="Arial"/>
          <w:sz w:val="21"/>
          <w:szCs w:val="21"/>
          <w:lang w:val="es-ES"/>
        </w:rPr>
        <w:t xml:space="preserve">; 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la </w:t>
      </w:r>
      <w:r w:rsidR="00B219C2" w:rsidRPr="001E20EF">
        <w:rPr>
          <w:rFonts w:ascii="Arial" w:hAnsi="Arial" w:cs="Arial"/>
          <w:sz w:val="21"/>
          <w:szCs w:val="21"/>
          <w:lang w:val="es-ES"/>
        </w:rPr>
        <w:t>intensificación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 de la polarización </w:t>
      </w:r>
      <w:r w:rsidR="001509E8" w:rsidRPr="001E20EF">
        <w:rPr>
          <w:rFonts w:ascii="Arial" w:hAnsi="Arial" w:cs="Arial"/>
          <w:sz w:val="21"/>
          <w:szCs w:val="21"/>
          <w:lang w:val="es-ES"/>
        </w:rPr>
        <w:t xml:space="preserve">social </w:t>
      </w:r>
      <w:r w:rsidR="00C414E4" w:rsidRPr="001E20EF">
        <w:rPr>
          <w:rFonts w:ascii="Arial" w:hAnsi="Arial" w:cs="Arial"/>
          <w:sz w:val="21"/>
          <w:szCs w:val="21"/>
          <w:lang w:val="es-ES"/>
        </w:rPr>
        <w:t>y</w:t>
      </w:r>
      <w:r w:rsidR="001509E8" w:rsidRPr="001E20EF">
        <w:rPr>
          <w:rFonts w:ascii="Arial" w:hAnsi="Arial" w:cs="Arial"/>
          <w:sz w:val="21"/>
          <w:szCs w:val="21"/>
          <w:lang w:val="es-ES"/>
        </w:rPr>
        <w:t xml:space="preserve"> cultural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 y </w:t>
      </w:r>
      <w:r w:rsidR="00C47EA3">
        <w:rPr>
          <w:rFonts w:ascii="Arial" w:hAnsi="Arial" w:cs="Arial"/>
          <w:sz w:val="21"/>
          <w:szCs w:val="21"/>
          <w:lang w:val="es-ES"/>
        </w:rPr>
        <w:t xml:space="preserve">el </w:t>
      </w:r>
      <w:proofErr w:type="spellStart"/>
      <w:r w:rsidR="00C47EA3">
        <w:rPr>
          <w:rFonts w:ascii="Arial" w:hAnsi="Arial" w:cs="Arial"/>
          <w:sz w:val="21"/>
          <w:szCs w:val="21"/>
          <w:lang w:val="es-ES"/>
        </w:rPr>
        <w:t>fenónmeno</w:t>
      </w:r>
      <w:proofErr w:type="spellEnd"/>
      <w:r w:rsidR="00C47EA3">
        <w:rPr>
          <w:rFonts w:ascii="Arial" w:hAnsi="Arial" w:cs="Arial"/>
          <w:sz w:val="21"/>
          <w:szCs w:val="21"/>
          <w:lang w:val="es-ES"/>
        </w:rPr>
        <w:t xml:space="preserve"> 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del debate </w:t>
      </w:r>
      <w:r w:rsidR="001509E8" w:rsidRPr="001E20EF">
        <w:rPr>
          <w:rFonts w:ascii="Arial" w:hAnsi="Arial" w:cs="Arial"/>
          <w:sz w:val="21"/>
          <w:szCs w:val="21"/>
          <w:lang w:val="es-ES"/>
        </w:rPr>
        <w:t>pol</w:t>
      </w:r>
      <w:r w:rsidR="00C414E4" w:rsidRPr="001E20EF">
        <w:rPr>
          <w:rFonts w:ascii="Arial" w:hAnsi="Arial" w:cs="Arial"/>
          <w:sz w:val="21"/>
          <w:szCs w:val="21"/>
          <w:lang w:val="es-ES"/>
        </w:rPr>
        <w:t>í</w:t>
      </w:r>
      <w:r w:rsidR="001509E8" w:rsidRPr="001E20EF">
        <w:rPr>
          <w:rFonts w:ascii="Arial" w:hAnsi="Arial" w:cs="Arial"/>
          <w:sz w:val="21"/>
          <w:szCs w:val="21"/>
          <w:lang w:val="es-ES"/>
        </w:rPr>
        <w:t>tic</w:t>
      </w:r>
      <w:r w:rsidR="00C414E4" w:rsidRPr="001E20EF">
        <w:rPr>
          <w:rFonts w:ascii="Arial" w:hAnsi="Arial" w:cs="Arial"/>
          <w:sz w:val="21"/>
          <w:szCs w:val="21"/>
          <w:lang w:val="es-ES"/>
        </w:rPr>
        <w:t>o «</w:t>
      </w:r>
      <w:proofErr w:type="spellStart"/>
      <w:r w:rsidR="00C414E4" w:rsidRPr="001E20EF">
        <w:rPr>
          <w:rFonts w:ascii="Arial" w:hAnsi="Arial" w:cs="Arial"/>
          <w:sz w:val="21"/>
          <w:szCs w:val="21"/>
          <w:lang w:val="es-ES"/>
        </w:rPr>
        <w:t>posverdad</w:t>
      </w:r>
      <w:proofErr w:type="spellEnd"/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». Estos </w:t>
      </w:r>
      <w:r w:rsidR="009D0CB8" w:rsidRPr="001E20EF">
        <w:rPr>
          <w:rFonts w:ascii="Arial" w:hAnsi="Arial" w:cs="Arial"/>
          <w:sz w:val="21"/>
          <w:szCs w:val="21"/>
          <w:lang w:val="es-ES"/>
        </w:rPr>
        <w:t>desafíos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 al proceso </w:t>
      </w:r>
      <w:r w:rsidR="001509E8" w:rsidRPr="001E20EF">
        <w:rPr>
          <w:rFonts w:ascii="Arial" w:hAnsi="Arial" w:cs="Arial"/>
          <w:sz w:val="21"/>
          <w:szCs w:val="21"/>
          <w:lang w:val="es-ES"/>
        </w:rPr>
        <w:t>pol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ítico </w:t>
      </w:r>
      <w:r w:rsidR="00472251" w:rsidRPr="001E20EF">
        <w:rPr>
          <w:rFonts w:ascii="Arial" w:hAnsi="Arial" w:cs="Arial"/>
          <w:sz w:val="21"/>
          <w:szCs w:val="21"/>
          <w:lang w:val="es-ES"/>
        </w:rPr>
        <w:t>hacen que nos planteemos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 cómo </w:t>
      </w:r>
      <w:r w:rsidR="009444E6" w:rsidRPr="001E20EF">
        <w:rPr>
          <w:rFonts w:ascii="Arial" w:hAnsi="Arial" w:cs="Arial"/>
          <w:sz w:val="21"/>
          <w:szCs w:val="21"/>
          <w:lang w:val="es-ES"/>
        </w:rPr>
        <w:t xml:space="preserve">podemos 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hacer más incluyente el crecimiento </w:t>
      </w:r>
      <w:r w:rsidR="001509E8" w:rsidRPr="001E20EF">
        <w:rPr>
          <w:rFonts w:ascii="Arial" w:hAnsi="Arial" w:cs="Arial"/>
          <w:sz w:val="21"/>
          <w:szCs w:val="21"/>
          <w:lang w:val="es-ES"/>
        </w:rPr>
        <w:t>econ</w:t>
      </w:r>
      <w:r w:rsidR="00C414E4" w:rsidRPr="001E20EF">
        <w:rPr>
          <w:rFonts w:ascii="Arial" w:hAnsi="Arial" w:cs="Arial"/>
          <w:sz w:val="21"/>
          <w:szCs w:val="21"/>
          <w:lang w:val="es-ES"/>
        </w:rPr>
        <w:t>ó</w:t>
      </w:r>
      <w:r w:rsidR="001509E8" w:rsidRPr="001E20EF">
        <w:rPr>
          <w:rFonts w:ascii="Arial" w:hAnsi="Arial" w:cs="Arial"/>
          <w:sz w:val="21"/>
          <w:szCs w:val="21"/>
          <w:lang w:val="es-ES"/>
        </w:rPr>
        <w:t>mic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o y cómo </w:t>
      </w:r>
      <w:r w:rsidR="001509E8" w:rsidRPr="001E20EF">
        <w:rPr>
          <w:rFonts w:ascii="Arial" w:hAnsi="Arial" w:cs="Arial"/>
          <w:sz w:val="21"/>
          <w:szCs w:val="21"/>
          <w:lang w:val="es-ES"/>
        </w:rPr>
        <w:t>reconcil</w:t>
      </w:r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iar el creciente nacionalismo </w:t>
      </w:r>
      <w:proofErr w:type="spellStart"/>
      <w:r w:rsidR="001509E8" w:rsidRPr="001E20EF">
        <w:rPr>
          <w:rFonts w:ascii="Arial" w:hAnsi="Arial" w:cs="Arial"/>
          <w:sz w:val="21"/>
          <w:szCs w:val="21"/>
          <w:lang w:val="es-ES"/>
        </w:rPr>
        <w:t>identit</w:t>
      </w:r>
      <w:r w:rsidR="00C414E4" w:rsidRPr="001E20EF">
        <w:rPr>
          <w:rFonts w:ascii="Arial" w:hAnsi="Arial" w:cs="Arial"/>
          <w:sz w:val="21"/>
          <w:szCs w:val="21"/>
          <w:lang w:val="es-ES"/>
        </w:rPr>
        <w:t>ario</w:t>
      </w:r>
      <w:proofErr w:type="spellEnd"/>
      <w:r w:rsidR="00C414E4" w:rsidRPr="001E20EF">
        <w:rPr>
          <w:rFonts w:ascii="Arial" w:hAnsi="Arial" w:cs="Arial"/>
          <w:sz w:val="21"/>
          <w:szCs w:val="21"/>
          <w:lang w:val="es-ES"/>
        </w:rPr>
        <w:t xml:space="preserve"> con sociedades </w:t>
      </w:r>
      <w:r w:rsidR="00B219C2" w:rsidRPr="001E20EF">
        <w:rPr>
          <w:rFonts w:ascii="Arial" w:hAnsi="Arial" w:cs="Arial"/>
          <w:sz w:val="21"/>
          <w:szCs w:val="21"/>
          <w:lang w:val="es-ES"/>
        </w:rPr>
        <w:t xml:space="preserve">cada vez más </w:t>
      </w:r>
      <w:r w:rsidR="00C414E4" w:rsidRPr="001E20EF">
        <w:rPr>
          <w:rFonts w:ascii="Arial" w:hAnsi="Arial" w:cs="Arial"/>
          <w:sz w:val="21"/>
          <w:szCs w:val="21"/>
          <w:lang w:val="es-ES"/>
        </w:rPr>
        <w:t>diversas.</w:t>
      </w:r>
    </w:p>
    <w:p w14:paraId="2F35BD36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3BA88C72" w14:textId="0AB46CC8" w:rsidR="001509E8" w:rsidRPr="00D02609" w:rsidRDefault="00C414E4" w:rsidP="00D43D95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El segundo riesgo contextualizado también está relacionado con el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funcion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amiento de la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socie</w:t>
      </w:r>
      <w:r w:rsidRPr="00D02609">
        <w:rPr>
          <w:rFonts w:ascii="Arial" w:hAnsi="Arial" w:cs="Arial"/>
          <w:sz w:val="21"/>
          <w:szCs w:val="21"/>
          <w:lang w:val="es-ES"/>
        </w:rPr>
        <w:t>dad y de la política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: </w:t>
      </w:r>
      <w:r w:rsidR="00C47EA3">
        <w:rPr>
          <w:rFonts w:ascii="Arial" w:hAnsi="Arial" w:cs="Arial"/>
          <w:sz w:val="21"/>
          <w:szCs w:val="21"/>
          <w:lang w:val="es-ES"/>
        </w:rPr>
        <w:t>se refiere</w:t>
      </w:r>
      <w:r w:rsidR="00C47EA3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a cómo las organizaciones de la sociedad 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civil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y los activistas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individual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es están sufriendo graves recortes en el </w:t>
      </w:r>
      <w:r w:rsidRPr="00D02609">
        <w:rPr>
          <w:rFonts w:ascii="Arial" w:hAnsi="Arial" w:cs="Arial"/>
          <w:b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spac</w:t>
      </w:r>
      <w:r w:rsidRPr="00D02609">
        <w:rPr>
          <w:rFonts w:ascii="Arial" w:hAnsi="Arial" w:cs="Arial"/>
          <w:b/>
          <w:sz w:val="21"/>
          <w:szCs w:val="21"/>
          <w:lang w:val="es-ES"/>
        </w:rPr>
        <w:t>io cívico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que van desde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restri</w:t>
      </w:r>
      <w:r w:rsidRPr="00D02609">
        <w:rPr>
          <w:rFonts w:ascii="Arial" w:hAnsi="Arial" w:cs="Arial"/>
          <w:sz w:val="21"/>
          <w:szCs w:val="21"/>
          <w:lang w:val="es-ES"/>
        </w:rPr>
        <w:t>c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cion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en la financiación extranjera hasta la vigilancia 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activi</w:t>
      </w:r>
      <w:r w:rsidRPr="00D02609">
        <w:rPr>
          <w:rFonts w:ascii="Arial" w:hAnsi="Arial" w:cs="Arial"/>
          <w:sz w:val="21"/>
          <w:szCs w:val="21"/>
          <w:lang w:val="es-ES"/>
        </w:rPr>
        <w:t>dad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digitales e incluso </w:t>
      </w:r>
      <w:r w:rsidR="00B219C2" w:rsidRPr="00D02609">
        <w:rPr>
          <w:rFonts w:ascii="Arial" w:hAnsi="Arial" w:cs="Arial"/>
          <w:sz w:val="21"/>
          <w:szCs w:val="21"/>
          <w:lang w:val="es-ES"/>
        </w:rPr>
        <w:t xml:space="preserve">la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violencia física. Pese a que el supuesto objetivo de estas medidas es el de protegernos de amenazas a la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eguridad, los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efect</w:t>
      </w:r>
      <w:r w:rsidRPr="00D02609">
        <w:rPr>
          <w:rFonts w:ascii="Arial" w:hAnsi="Arial" w:cs="Arial"/>
          <w:sz w:val="21"/>
          <w:szCs w:val="21"/>
          <w:lang w:val="es-ES"/>
        </w:rPr>
        <w:t>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se han hecho notar entre entidades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acad</w:t>
      </w:r>
      <w:r w:rsidRPr="00D02609">
        <w:rPr>
          <w:rFonts w:ascii="Arial" w:hAnsi="Arial" w:cs="Arial"/>
          <w:sz w:val="21"/>
          <w:szCs w:val="21"/>
          <w:lang w:val="es-ES"/>
        </w:rPr>
        <w:t>émicas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Pr="00D02609">
        <w:rPr>
          <w:rFonts w:ascii="Arial" w:hAnsi="Arial" w:cs="Arial"/>
          <w:sz w:val="21"/>
          <w:szCs w:val="21"/>
          <w:lang w:val="es-ES"/>
        </w:rPr>
        <w:t>f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ilant</w:t>
      </w:r>
      <w:r w:rsidRPr="00D02609">
        <w:rPr>
          <w:rFonts w:ascii="Arial" w:hAnsi="Arial" w:cs="Arial"/>
          <w:sz w:val="21"/>
          <w:szCs w:val="21"/>
          <w:lang w:val="es-ES"/>
        </w:rPr>
        <w:t>ró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>pic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as y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humanitaria</w:t>
      </w:r>
      <w:r w:rsidRPr="00D02609">
        <w:rPr>
          <w:rFonts w:ascii="Arial" w:hAnsi="Arial" w:cs="Arial"/>
          <w:sz w:val="21"/>
          <w:szCs w:val="21"/>
          <w:lang w:val="es-ES"/>
        </w:rPr>
        <w:t>s</w:t>
      </w:r>
      <w:r w:rsidR="009444E6">
        <w:rPr>
          <w:rFonts w:ascii="Arial" w:hAnsi="Arial" w:cs="Arial"/>
          <w:sz w:val="21"/>
          <w:szCs w:val="21"/>
          <w:lang w:val="es-ES"/>
        </w:rPr>
        <w:t>,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y tienen el potencial 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ero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sionar la estabilidad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social, po</w:t>
      </w:r>
      <w:r w:rsidR="00D43D95" w:rsidRPr="00D02609">
        <w:rPr>
          <w:rFonts w:ascii="Arial" w:hAnsi="Arial" w:cs="Arial"/>
          <w:sz w:val="21"/>
          <w:szCs w:val="21"/>
          <w:lang w:val="es-ES"/>
        </w:rPr>
        <w:t>l</w:t>
      </w:r>
      <w:r w:rsidRPr="00D02609">
        <w:rPr>
          <w:rFonts w:ascii="Arial" w:hAnsi="Arial" w:cs="Arial"/>
          <w:sz w:val="21"/>
          <w:szCs w:val="21"/>
          <w:lang w:val="es-ES"/>
        </w:rPr>
        <w:t>í</w:t>
      </w:r>
      <w:r w:rsidR="00D43D95" w:rsidRPr="00D02609">
        <w:rPr>
          <w:rFonts w:ascii="Arial" w:hAnsi="Arial" w:cs="Arial"/>
          <w:sz w:val="21"/>
          <w:szCs w:val="21"/>
          <w:lang w:val="es-ES"/>
        </w:rPr>
        <w:t>tica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y </w:t>
      </w:r>
      <w:r w:rsidR="00D43D95" w:rsidRPr="00D02609">
        <w:rPr>
          <w:rFonts w:ascii="Arial" w:hAnsi="Arial" w:cs="Arial"/>
          <w:sz w:val="21"/>
          <w:szCs w:val="21"/>
          <w:lang w:val="es-ES"/>
        </w:rPr>
        <w:t>econ</w:t>
      </w:r>
      <w:r w:rsidRPr="00D02609">
        <w:rPr>
          <w:rFonts w:ascii="Arial" w:hAnsi="Arial" w:cs="Arial"/>
          <w:sz w:val="21"/>
          <w:szCs w:val="21"/>
          <w:lang w:val="es-ES"/>
        </w:rPr>
        <w:t>ó</w:t>
      </w:r>
      <w:r w:rsidR="00D43D95" w:rsidRPr="00D02609">
        <w:rPr>
          <w:rFonts w:ascii="Arial" w:hAnsi="Arial" w:cs="Arial"/>
          <w:sz w:val="21"/>
          <w:szCs w:val="21"/>
          <w:lang w:val="es-ES"/>
        </w:rPr>
        <w:t>mic</w:t>
      </w:r>
      <w:r w:rsidRPr="00D02609">
        <w:rPr>
          <w:rFonts w:ascii="Arial" w:hAnsi="Arial" w:cs="Arial"/>
          <w:sz w:val="21"/>
          <w:szCs w:val="21"/>
          <w:lang w:val="es-ES"/>
        </w:rPr>
        <w:t>a</w:t>
      </w:r>
      <w:r w:rsidR="00D43D95" w:rsidRPr="00D02609">
        <w:rPr>
          <w:rFonts w:ascii="Arial" w:hAnsi="Arial" w:cs="Arial"/>
          <w:sz w:val="21"/>
          <w:szCs w:val="21"/>
          <w:lang w:val="es-ES"/>
        </w:rPr>
        <w:t>.</w:t>
      </w:r>
    </w:p>
    <w:p w14:paraId="4C20C45C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2019DA2F" w14:textId="2955940F" w:rsidR="001509E8" w:rsidRPr="00D02609" w:rsidRDefault="003D70B9" w:rsidP="001509E8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>Un problema subyace</w:t>
      </w:r>
      <w:r w:rsidR="008339B7" w:rsidRPr="00D02609">
        <w:rPr>
          <w:rFonts w:ascii="Arial" w:hAnsi="Arial" w:cs="Arial"/>
          <w:sz w:val="21"/>
          <w:szCs w:val="21"/>
          <w:lang w:val="es-ES"/>
        </w:rPr>
        <w:t>nte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8339B7" w:rsidRPr="00D02609">
        <w:rPr>
          <w:rFonts w:ascii="Arial" w:hAnsi="Arial" w:cs="Arial"/>
          <w:sz w:val="21"/>
          <w:szCs w:val="21"/>
          <w:lang w:val="es-ES"/>
        </w:rPr>
        <w:t>a</w:t>
      </w:r>
      <w:r w:rsidRPr="00D02609">
        <w:rPr>
          <w:rFonts w:ascii="Arial" w:hAnsi="Arial" w:cs="Arial"/>
          <w:sz w:val="21"/>
          <w:szCs w:val="21"/>
          <w:lang w:val="es-ES"/>
        </w:rPr>
        <w:t>l auge de la desafección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con el 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statu quo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político y económico es que los sistemas de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protec</w:t>
      </w:r>
      <w:r w:rsidRPr="00D02609">
        <w:rPr>
          <w:rFonts w:ascii="Arial" w:hAnsi="Arial" w:cs="Arial"/>
          <w:b/>
          <w:sz w:val="21"/>
          <w:szCs w:val="21"/>
          <w:lang w:val="es-ES"/>
        </w:rPr>
        <w:t>ció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n</w:t>
      </w:r>
      <w:r w:rsidRPr="00D02609">
        <w:rPr>
          <w:rFonts w:ascii="Arial" w:hAnsi="Arial" w:cs="Arial"/>
          <w:b/>
          <w:sz w:val="21"/>
          <w:szCs w:val="21"/>
          <w:lang w:val="es-ES"/>
        </w:rPr>
        <w:t xml:space="preserve"> social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se encuentran en un punto crítico. El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t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ercer riesgo contextualizado analiza cómo la infrafinanciación de los sistemas estatales coincide con el </w:t>
      </w:r>
      <w:r w:rsidR="008339B7" w:rsidRPr="00D02609">
        <w:rPr>
          <w:rFonts w:ascii="Arial" w:hAnsi="Arial" w:cs="Arial"/>
          <w:sz w:val="21"/>
          <w:szCs w:val="21"/>
          <w:lang w:val="es-ES"/>
        </w:rPr>
        <w:t>deterioro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de los programas de protección social </w:t>
      </w:r>
      <w:r w:rsidR="001A56C6" w:rsidRPr="00D02609">
        <w:rPr>
          <w:rFonts w:ascii="Arial" w:hAnsi="Arial" w:cs="Arial"/>
          <w:sz w:val="21"/>
          <w:szCs w:val="21"/>
          <w:lang w:val="es-ES"/>
        </w:rPr>
        <w:t>promovidos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por los empleadores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="009444E6">
        <w:rPr>
          <w:rFonts w:ascii="Arial" w:hAnsi="Arial" w:cs="Arial"/>
          <w:sz w:val="21"/>
          <w:szCs w:val="21"/>
          <w:lang w:val="es-ES"/>
        </w:rPr>
        <w:t>justo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0B2C31">
        <w:rPr>
          <w:rFonts w:ascii="Arial" w:hAnsi="Arial" w:cs="Arial"/>
          <w:sz w:val="21"/>
          <w:szCs w:val="21"/>
          <w:lang w:val="es-ES"/>
        </w:rPr>
        <w:t>cuando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el cambio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tec</w:t>
      </w:r>
      <w:r w:rsidRPr="00D02609">
        <w:rPr>
          <w:rFonts w:ascii="Arial" w:hAnsi="Arial" w:cs="Arial"/>
          <w:sz w:val="21"/>
          <w:szCs w:val="21"/>
          <w:lang w:val="es-ES"/>
        </w:rPr>
        <w:t>noló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>gic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o </w:t>
      </w:r>
      <w:r w:rsidR="000B2C31">
        <w:rPr>
          <w:rFonts w:ascii="Arial" w:hAnsi="Arial" w:cs="Arial"/>
          <w:sz w:val="21"/>
          <w:szCs w:val="21"/>
          <w:lang w:val="es-ES"/>
        </w:rPr>
        <w:t>favorece la sustitución de los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empleos estables a largo plazo </w:t>
      </w:r>
      <w:r w:rsidR="000B2C31">
        <w:rPr>
          <w:rFonts w:ascii="Arial" w:hAnsi="Arial" w:cs="Arial"/>
          <w:sz w:val="21"/>
          <w:szCs w:val="21"/>
          <w:lang w:val="es-ES"/>
        </w:rPr>
        <w:t>por el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autoempleo</w:t>
      </w:r>
      <w:r w:rsidR="000B2C31">
        <w:rPr>
          <w:rFonts w:ascii="Arial" w:hAnsi="Arial" w:cs="Arial"/>
          <w:sz w:val="21"/>
          <w:szCs w:val="21"/>
          <w:lang w:val="es-ES"/>
        </w:rPr>
        <w:t>, dentro de lo que se viene a denominar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9444E6">
        <w:rPr>
          <w:rFonts w:ascii="Arial" w:hAnsi="Arial" w:cs="Arial"/>
          <w:sz w:val="21"/>
          <w:szCs w:val="21"/>
          <w:lang w:val="es-ES"/>
        </w:rPr>
        <w:t xml:space="preserve">la </w:t>
      </w:r>
      <w:r w:rsidR="008339B7" w:rsidRPr="00D02609">
        <w:rPr>
          <w:rFonts w:ascii="Arial" w:hAnsi="Arial" w:cs="Arial"/>
          <w:i/>
          <w:sz w:val="21"/>
          <w:szCs w:val="21"/>
          <w:lang w:val="es-ES"/>
        </w:rPr>
        <w:t>gi</w:t>
      </w:r>
      <w:r w:rsidR="001509E8" w:rsidRPr="00D02609">
        <w:rPr>
          <w:rFonts w:ascii="Arial" w:hAnsi="Arial" w:cs="Arial"/>
          <w:i/>
          <w:sz w:val="21"/>
          <w:szCs w:val="21"/>
          <w:lang w:val="es-ES"/>
        </w:rPr>
        <w:t>g economy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o </w:t>
      </w:r>
      <w:r w:rsidR="008339B7" w:rsidRPr="00D02609">
        <w:rPr>
          <w:rFonts w:ascii="Arial" w:hAnsi="Arial" w:cs="Arial"/>
          <w:sz w:val="21"/>
          <w:szCs w:val="21"/>
          <w:lang w:val="es-ES"/>
        </w:rPr>
        <w:t>«</w:t>
      </w:r>
      <w:r w:rsidRPr="00D02609">
        <w:rPr>
          <w:rFonts w:ascii="Arial" w:hAnsi="Arial" w:cs="Arial"/>
          <w:sz w:val="21"/>
          <w:szCs w:val="21"/>
          <w:lang w:val="es-ES"/>
        </w:rPr>
        <w:t>economía de bolos</w:t>
      </w:r>
      <w:r w:rsidR="008339B7" w:rsidRPr="00D02609">
        <w:rPr>
          <w:rFonts w:ascii="Arial" w:hAnsi="Arial" w:cs="Arial"/>
          <w:sz w:val="21"/>
          <w:szCs w:val="21"/>
          <w:lang w:val="es-ES"/>
        </w:rPr>
        <w:t>»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. </w:t>
      </w:r>
      <w:r w:rsidRPr="00D02609">
        <w:rPr>
          <w:rFonts w:ascii="Arial" w:hAnsi="Arial" w:cs="Arial"/>
          <w:sz w:val="21"/>
          <w:szCs w:val="21"/>
          <w:lang w:val="es-ES"/>
        </w:rPr>
        <w:t>Este apartado sugiere algunas de la</w:t>
      </w:r>
      <w:r w:rsidR="00D02609">
        <w:rPr>
          <w:rFonts w:ascii="Arial" w:hAnsi="Arial" w:cs="Arial"/>
          <w:sz w:val="21"/>
          <w:szCs w:val="21"/>
          <w:lang w:val="es-ES"/>
        </w:rPr>
        <w:t>s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innova</w:t>
      </w:r>
      <w:r w:rsidRPr="00D02609">
        <w:rPr>
          <w:rFonts w:ascii="Arial" w:hAnsi="Arial" w:cs="Arial"/>
          <w:sz w:val="21"/>
          <w:szCs w:val="21"/>
          <w:lang w:val="es-ES"/>
        </w:rPr>
        <w:t>c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ion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que serán necesarias para cerrar las brechas 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que están abriéndose en nuestros sistemas 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protec</w:t>
      </w:r>
      <w:r w:rsidR="00F873B7" w:rsidRPr="00D02609">
        <w:rPr>
          <w:rFonts w:ascii="Arial" w:hAnsi="Arial" w:cs="Arial"/>
          <w:sz w:val="21"/>
          <w:szCs w:val="21"/>
          <w:lang w:val="es-ES"/>
        </w:rPr>
        <w:t>ció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n 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social a medida que </w:t>
      </w:r>
      <w:r w:rsidR="00776CA0">
        <w:rPr>
          <w:rFonts w:ascii="Arial" w:hAnsi="Arial" w:cs="Arial"/>
          <w:sz w:val="21"/>
          <w:szCs w:val="21"/>
          <w:lang w:val="es-ES"/>
        </w:rPr>
        <w:t>los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776CA0">
        <w:rPr>
          <w:rFonts w:ascii="Arial" w:hAnsi="Arial" w:cs="Arial"/>
          <w:sz w:val="21"/>
          <w:szCs w:val="21"/>
          <w:lang w:val="es-ES"/>
        </w:rPr>
        <w:t>individuos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9444E6">
        <w:rPr>
          <w:rFonts w:ascii="Arial" w:hAnsi="Arial" w:cs="Arial"/>
          <w:sz w:val="21"/>
          <w:szCs w:val="21"/>
          <w:lang w:val="es-ES"/>
        </w:rPr>
        <w:t>deben asumir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D02609">
        <w:rPr>
          <w:rFonts w:ascii="Arial" w:hAnsi="Arial" w:cs="Arial"/>
          <w:sz w:val="21"/>
          <w:szCs w:val="21"/>
          <w:lang w:val="es-ES"/>
        </w:rPr>
        <w:t>una mayor responsabilidad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D02609">
        <w:rPr>
          <w:rFonts w:ascii="Arial" w:hAnsi="Arial" w:cs="Arial"/>
          <w:sz w:val="21"/>
          <w:szCs w:val="21"/>
          <w:lang w:val="es-ES"/>
        </w:rPr>
        <w:t>sobre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 los costes </w:t>
      </w:r>
      <w:r w:rsidR="0070796A" w:rsidRPr="00D02609">
        <w:rPr>
          <w:rFonts w:ascii="Arial" w:hAnsi="Arial" w:cs="Arial"/>
          <w:sz w:val="21"/>
          <w:szCs w:val="21"/>
          <w:lang w:val="es-ES"/>
        </w:rPr>
        <w:t>asocia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dos con riesgos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econ</w:t>
      </w:r>
      <w:r w:rsidR="00F873B7" w:rsidRPr="00D02609">
        <w:rPr>
          <w:rFonts w:ascii="Arial" w:hAnsi="Arial" w:cs="Arial"/>
          <w:sz w:val="21"/>
          <w:szCs w:val="21"/>
          <w:lang w:val="es-ES"/>
        </w:rPr>
        <w:t>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>mic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os y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social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es </w:t>
      </w:r>
      <w:r w:rsidR="00D02609">
        <w:rPr>
          <w:rFonts w:ascii="Arial" w:hAnsi="Arial" w:cs="Arial"/>
          <w:sz w:val="21"/>
          <w:szCs w:val="21"/>
          <w:lang w:val="es-ES"/>
        </w:rPr>
        <w:t xml:space="preserve">tales </w:t>
      </w:r>
      <w:r w:rsidR="00F873B7" w:rsidRPr="00D02609">
        <w:rPr>
          <w:rFonts w:ascii="Arial" w:hAnsi="Arial" w:cs="Arial"/>
          <w:sz w:val="21"/>
          <w:szCs w:val="21"/>
          <w:lang w:val="es-ES"/>
        </w:rPr>
        <w:t>como el desempleo, la exclusió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n, </w:t>
      </w:r>
      <w:r w:rsidR="00F873B7" w:rsidRPr="00D02609">
        <w:rPr>
          <w:rFonts w:ascii="Arial" w:hAnsi="Arial" w:cs="Arial"/>
          <w:sz w:val="21"/>
          <w:szCs w:val="21"/>
          <w:lang w:val="es-ES"/>
        </w:rPr>
        <w:t>la enfermedad, la discapacidad y la vejez.</w:t>
      </w:r>
    </w:p>
    <w:p w14:paraId="1AD411F8" w14:textId="77777777" w:rsidR="00F873B7" w:rsidRPr="00D02609" w:rsidRDefault="00F873B7" w:rsidP="001509E8">
      <w:pPr>
        <w:rPr>
          <w:rFonts w:ascii="Arial" w:hAnsi="Arial" w:cs="Arial"/>
          <w:sz w:val="21"/>
          <w:szCs w:val="21"/>
          <w:lang w:val="es-ES"/>
        </w:rPr>
      </w:pPr>
    </w:p>
    <w:p w14:paraId="54C22937" w14:textId="77777777" w:rsidR="001509E8" w:rsidRPr="00D02609" w:rsidRDefault="0076143C" w:rsidP="001509E8">
      <w:pPr>
        <w:rPr>
          <w:rFonts w:ascii="Arial" w:hAnsi="Arial" w:cs="Arial"/>
          <w:b/>
          <w:sz w:val="21"/>
          <w:szCs w:val="21"/>
          <w:lang w:val="es-ES"/>
        </w:rPr>
      </w:pPr>
      <w:r w:rsidRPr="00D02609">
        <w:rPr>
          <w:rFonts w:ascii="Arial" w:hAnsi="Arial" w:cs="Arial"/>
          <w:b/>
          <w:sz w:val="21"/>
          <w:szCs w:val="21"/>
          <w:lang w:val="es-ES"/>
        </w:rPr>
        <w:t>Gestionar la Cuarta Revolución Industrial</w:t>
      </w:r>
    </w:p>
    <w:p w14:paraId="37B3FFD1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0F69D0CB" w14:textId="01D20BBF" w:rsidR="001509E8" w:rsidRPr="00D02609" w:rsidRDefault="0076143C" w:rsidP="001509E8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 xml:space="preserve">La última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part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 de este </w:t>
      </w:r>
      <w:r w:rsidRPr="00D02609">
        <w:rPr>
          <w:rFonts w:ascii="Arial" w:hAnsi="Arial" w:cs="Arial"/>
          <w:i/>
          <w:iCs/>
          <w:sz w:val="21"/>
          <w:szCs w:val="21"/>
          <w:lang w:val="es-ES"/>
        </w:rPr>
        <w:t>Informe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explor</w:t>
      </w:r>
      <w:r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la relación entre los riesgos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global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es y las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tecnolog</w:t>
      </w:r>
      <w:r w:rsidRPr="00D02609">
        <w:rPr>
          <w:rFonts w:ascii="Arial" w:hAnsi="Arial" w:cs="Arial"/>
          <w:sz w:val="21"/>
          <w:szCs w:val="21"/>
          <w:lang w:val="es-ES"/>
        </w:rPr>
        <w:t>ías emergentes de la Cuarta Revolución Industrial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. 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Nos enfrentamos a un apremiante </w:t>
      </w:r>
      <w:r w:rsidR="00F873B7" w:rsidRPr="00D02609">
        <w:rPr>
          <w:rFonts w:ascii="Arial" w:hAnsi="Arial" w:cs="Arial"/>
          <w:b/>
          <w:sz w:val="21"/>
          <w:szCs w:val="21"/>
          <w:lang w:val="es-ES"/>
        </w:rPr>
        <w:t xml:space="preserve">problema de </w:t>
      </w:r>
      <w:r w:rsidR="008339B7" w:rsidRPr="00D02609">
        <w:rPr>
          <w:rFonts w:ascii="Arial" w:hAnsi="Arial" w:cs="Arial"/>
          <w:b/>
          <w:sz w:val="21"/>
          <w:szCs w:val="21"/>
          <w:lang w:val="es-ES"/>
        </w:rPr>
        <w:t>gestión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 si hemos de crear las</w:t>
      </w:r>
      <w:r w:rsidR="00F873B7" w:rsidRPr="00D02609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r</w:t>
      </w:r>
      <w:r w:rsidRPr="00D02609">
        <w:rPr>
          <w:rFonts w:ascii="Arial" w:hAnsi="Arial" w:cs="Arial"/>
          <w:sz w:val="21"/>
          <w:szCs w:val="21"/>
          <w:lang w:val="es-ES"/>
        </w:rPr>
        <w:t>eglas</w:t>
      </w:r>
      <w:r w:rsidR="001509E8" w:rsidRPr="00D02609">
        <w:rPr>
          <w:rFonts w:ascii="Arial" w:hAnsi="Arial" w:cs="Arial"/>
          <w:sz w:val="21"/>
          <w:szCs w:val="21"/>
          <w:lang w:val="es-ES"/>
        </w:rPr>
        <w:t>, norm</w:t>
      </w:r>
      <w:r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s, </w:t>
      </w:r>
      <w:r w:rsidRPr="00D02609">
        <w:rPr>
          <w:rFonts w:ascii="Arial" w:hAnsi="Arial" w:cs="Arial"/>
          <w:sz w:val="21"/>
          <w:szCs w:val="21"/>
          <w:lang w:val="es-ES"/>
        </w:rPr>
        <w:t>está</w:t>
      </w:r>
      <w:r w:rsidR="001509E8" w:rsidRPr="00D02609">
        <w:rPr>
          <w:rFonts w:ascii="Arial" w:hAnsi="Arial" w:cs="Arial"/>
          <w:sz w:val="21"/>
          <w:szCs w:val="21"/>
          <w:lang w:val="es-ES"/>
        </w:rPr>
        <w:t>ndar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s, incentiv</w:t>
      </w:r>
      <w:r w:rsidRPr="00D02609">
        <w:rPr>
          <w:rFonts w:ascii="Arial" w:hAnsi="Arial" w:cs="Arial"/>
          <w:sz w:val="21"/>
          <w:szCs w:val="21"/>
          <w:lang w:val="es-ES"/>
        </w:rPr>
        <w:t>o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s, institu</w:t>
      </w:r>
      <w:r w:rsidRPr="00D02609">
        <w:rPr>
          <w:rFonts w:ascii="Arial" w:hAnsi="Arial" w:cs="Arial"/>
          <w:sz w:val="21"/>
          <w:szCs w:val="21"/>
          <w:lang w:val="es-ES"/>
        </w:rPr>
        <w:t>c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ion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y otros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mecanism</w:t>
      </w:r>
      <w:r w:rsidRPr="00D02609">
        <w:rPr>
          <w:rFonts w:ascii="Arial" w:hAnsi="Arial" w:cs="Arial"/>
          <w:sz w:val="21"/>
          <w:szCs w:val="21"/>
          <w:lang w:val="es-ES"/>
        </w:rPr>
        <w:t>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necesarios para definir el desarrollo e implementación de dichas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tecnolog</w:t>
      </w:r>
      <w:r w:rsidRPr="00D02609">
        <w:rPr>
          <w:rFonts w:ascii="Arial" w:hAnsi="Arial" w:cs="Arial"/>
          <w:sz w:val="21"/>
          <w:szCs w:val="21"/>
          <w:lang w:val="es-ES"/>
        </w:rPr>
        <w:t>ías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.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Cómo </w:t>
      </w:r>
      <w:r w:rsidR="00F873B7" w:rsidRPr="00D02609">
        <w:rPr>
          <w:rFonts w:ascii="Arial" w:hAnsi="Arial" w:cs="Arial"/>
          <w:sz w:val="21"/>
          <w:szCs w:val="21"/>
          <w:lang w:val="es-ES"/>
        </w:rPr>
        <w:t>manejar las nuev</w:t>
      </w:r>
      <w:r w:rsidR="008339B7" w:rsidRPr="00D02609">
        <w:rPr>
          <w:rFonts w:ascii="Arial" w:hAnsi="Arial" w:cs="Arial"/>
          <w:sz w:val="21"/>
          <w:szCs w:val="21"/>
          <w:lang w:val="es-ES"/>
        </w:rPr>
        <w:t>a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s tecnologías </w:t>
      </w:r>
      <w:r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Pr="00D02609">
        <w:rPr>
          <w:rFonts w:ascii="Arial" w:hAnsi="Arial" w:cs="Arial"/>
          <w:sz w:val="21"/>
          <w:szCs w:val="21"/>
          <w:lang w:val="es-ES"/>
        </w:rPr>
        <w:t>una cuestión compleja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: </w:t>
      </w:r>
      <w:r w:rsidR="00F873B7" w:rsidRPr="00D02609">
        <w:rPr>
          <w:rFonts w:ascii="Arial" w:hAnsi="Arial" w:cs="Arial"/>
          <w:sz w:val="21"/>
          <w:szCs w:val="21"/>
          <w:lang w:val="es-ES"/>
        </w:rPr>
        <w:t>una regulación demasiado estricta y a la carre</w:t>
      </w:r>
      <w:r w:rsidR="008339B7" w:rsidRPr="00D02609">
        <w:rPr>
          <w:rFonts w:ascii="Arial" w:hAnsi="Arial" w:cs="Arial"/>
          <w:sz w:val="21"/>
          <w:szCs w:val="21"/>
          <w:lang w:val="es-ES"/>
        </w:rPr>
        <w:t>r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a puede frenar el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progres</w:t>
      </w:r>
      <w:r w:rsidR="00F873B7" w:rsidRPr="00D02609">
        <w:rPr>
          <w:rFonts w:ascii="Arial" w:hAnsi="Arial" w:cs="Arial"/>
          <w:sz w:val="21"/>
          <w:szCs w:val="21"/>
          <w:lang w:val="es-ES"/>
        </w:rPr>
        <w:t>o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pero </w:t>
      </w:r>
      <w:r w:rsidR="00C47EA3">
        <w:rPr>
          <w:rFonts w:ascii="Arial" w:hAnsi="Arial" w:cs="Arial"/>
          <w:sz w:val="21"/>
          <w:szCs w:val="21"/>
          <w:lang w:val="es-ES"/>
        </w:rPr>
        <w:t>la falta de regulación adecuada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F873B7" w:rsidRPr="00D02609">
        <w:rPr>
          <w:rFonts w:ascii="Arial" w:hAnsi="Arial" w:cs="Arial"/>
          <w:sz w:val="21"/>
          <w:szCs w:val="21"/>
          <w:lang w:val="es-ES"/>
        </w:rPr>
        <w:t>puede agravar los riesgos y crear incertidumbre</w:t>
      </w:r>
      <w:r w:rsidR="009444E6">
        <w:rPr>
          <w:rFonts w:ascii="Arial" w:hAnsi="Arial" w:cs="Arial"/>
          <w:sz w:val="21"/>
          <w:szCs w:val="21"/>
          <w:lang w:val="es-ES"/>
        </w:rPr>
        <w:t>s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que </w:t>
      </w:r>
      <w:r w:rsidR="00776CA0">
        <w:rPr>
          <w:rFonts w:ascii="Arial" w:hAnsi="Arial" w:cs="Arial"/>
          <w:sz w:val="21"/>
          <w:szCs w:val="21"/>
          <w:lang w:val="es-ES"/>
        </w:rPr>
        <w:t>ahuyente</w:t>
      </w:r>
      <w:r w:rsidR="009444E6">
        <w:rPr>
          <w:rFonts w:ascii="Arial" w:hAnsi="Arial" w:cs="Arial"/>
          <w:sz w:val="21"/>
          <w:szCs w:val="21"/>
          <w:lang w:val="es-ES"/>
        </w:rPr>
        <w:t>n</w:t>
      </w:r>
      <w:r w:rsidR="00D02609" w:rsidRPr="00D02609">
        <w:rPr>
          <w:rFonts w:ascii="Arial" w:hAnsi="Arial" w:cs="Arial"/>
          <w:sz w:val="21"/>
          <w:szCs w:val="21"/>
          <w:lang w:val="es-ES"/>
        </w:rPr>
        <w:t xml:space="preserve"> a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776CA0" w:rsidRPr="00D02609">
        <w:rPr>
          <w:rFonts w:ascii="Arial" w:hAnsi="Arial" w:cs="Arial"/>
          <w:sz w:val="21"/>
          <w:szCs w:val="21"/>
          <w:lang w:val="es-ES"/>
        </w:rPr>
        <w:t xml:space="preserve">potenciales </w:t>
      </w:r>
      <w:r w:rsidR="00EC656B" w:rsidRPr="00D02609">
        <w:rPr>
          <w:rFonts w:ascii="Arial" w:hAnsi="Arial" w:cs="Arial"/>
          <w:sz w:val="21"/>
          <w:szCs w:val="21"/>
          <w:lang w:val="es-ES"/>
        </w:rPr>
        <w:t>inve</w:t>
      </w:r>
      <w:r w:rsidR="00F873B7" w:rsidRPr="00D02609">
        <w:rPr>
          <w:rFonts w:ascii="Arial" w:hAnsi="Arial" w:cs="Arial"/>
          <w:sz w:val="21"/>
          <w:szCs w:val="21"/>
          <w:lang w:val="es-ES"/>
        </w:rPr>
        <w:t>r</w:t>
      </w:r>
      <w:r w:rsidR="00EC656B" w:rsidRPr="00D02609">
        <w:rPr>
          <w:rFonts w:ascii="Arial" w:hAnsi="Arial" w:cs="Arial"/>
          <w:sz w:val="21"/>
          <w:szCs w:val="21"/>
          <w:lang w:val="es-ES"/>
        </w:rPr>
        <w:t>sor</w:t>
      </w:r>
      <w:r w:rsidR="00F873B7" w:rsidRPr="00D02609">
        <w:rPr>
          <w:rFonts w:ascii="Arial" w:hAnsi="Arial" w:cs="Arial"/>
          <w:sz w:val="21"/>
          <w:szCs w:val="21"/>
          <w:lang w:val="es-ES"/>
        </w:rPr>
        <w:t>e</w:t>
      </w:r>
      <w:r w:rsidR="00EC656B" w:rsidRPr="00D02609">
        <w:rPr>
          <w:rFonts w:ascii="Arial" w:hAnsi="Arial" w:cs="Arial"/>
          <w:sz w:val="21"/>
          <w:szCs w:val="21"/>
          <w:lang w:val="es-ES"/>
        </w:rPr>
        <w:t xml:space="preserve">s </w:t>
      </w:r>
      <w:r w:rsidR="00F873B7" w:rsidRPr="00D02609">
        <w:rPr>
          <w:rFonts w:ascii="Arial" w:hAnsi="Arial" w:cs="Arial"/>
          <w:sz w:val="21"/>
          <w:szCs w:val="21"/>
          <w:lang w:val="es-ES"/>
        </w:rPr>
        <w:t xml:space="preserve">e </w:t>
      </w:r>
      <w:r w:rsidR="00EC656B" w:rsidRPr="00D02609">
        <w:rPr>
          <w:rFonts w:ascii="Arial" w:hAnsi="Arial" w:cs="Arial"/>
          <w:sz w:val="21"/>
          <w:szCs w:val="21"/>
          <w:lang w:val="es-ES"/>
        </w:rPr>
        <w:t>innova</w:t>
      </w:r>
      <w:r w:rsidR="00F873B7" w:rsidRPr="00D02609">
        <w:rPr>
          <w:rFonts w:ascii="Arial" w:hAnsi="Arial" w:cs="Arial"/>
          <w:sz w:val="21"/>
          <w:szCs w:val="21"/>
          <w:lang w:val="es-ES"/>
        </w:rPr>
        <w:t>d</w:t>
      </w:r>
      <w:r w:rsidR="00EC656B" w:rsidRPr="00D02609">
        <w:rPr>
          <w:rFonts w:ascii="Arial" w:hAnsi="Arial" w:cs="Arial"/>
          <w:sz w:val="21"/>
          <w:szCs w:val="21"/>
          <w:lang w:val="es-ES"/>
        </w:rPr>
        <w:t>or</w:t>
      </w:r>
      <w:r w:rsidR="00F873B7" w:rsidRPr="00D02609">
        <w:rPr>
          <w:rFonts w:ascii="Arial" w:hAnsi="Arial" w:cs="Arial"/>
          <w:sz w:val="21"/>
          <w:szCs w:val="21"/>
          <w:lang w:val="es-ES"/>
        </w:rPr>
        <w:t>e</w:t>
      </w:r>
      <w:r w:rsidR="00EC656B" w:rsidRPr="00D02609">
        <w:rPr>
          <w:rFonts w:ascii="Arial" w:hAnsi="Arial" w:cs="Arial"/>
          <w:sz w:val="21"/>
          <w:szCs w:val="21"/>
          <w:lang w:val="es-ES"/>
        </w:rPr>
        <w:t>s.</w:t>
      </w:r>
    </w:p>
    <w:p w14:paraId="697BA362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4737C3D0" w14:textId="72195934" w:rsidR="001509E8" w:rsidRPr="00D02609" w:rsidRDefault="00F873B7" w:rsidP="00A70EDC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lastRenderedPageBreak/>
        <w:t>Actualmente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la regulación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de las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tecnolog</w:t>
      </w:r>
      <w:r w:rsidRPr="00D02609">
        <w:rPr>
          <w:rFonts w:ascii="Arial" w:hAnsi="Arial" w:cs="Arial"/>
          <w:sz w:val="21"/>
          <w:szCs w:val="21"/>
          <w:lang w:val="es-ES"/>
        </w:rPr>
        <w:t>ías emergentes es irregular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: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algunas están altamente reguladas mientras que otras no lo están en absoluto ya que no dependen de ningún órgano regulador. Los participantes en el estudio señalaron dos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tecnolog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ías emergentes como las más necesitadas de </w:t>
      </w:r>
      <w:r w:rsidR="009444E6">
        <w:rPr>
          <w:rFonts w:ascii="Arial" w:hAnsi="Arial" w:cs="Arial"/>
          <w:sz w:val="21"/>
          <w:szCs w:val="21"/>
          <w:lang w:val="es-ES"/>
        </w:rPr>
        <w:t xml:space="preserve">una </w:t>
      </w:r>
      <w:r w:rsidRPr="00D02609">
        <w:rPr>
          <w:rFonts w:ascii="Arial" w:hAnsi="Arial" w:cs="Arial"/>
          <w:sz w:val="21"/>
          <w:szCs w:val="21"/>
          <w:lang w:val="es-ES"/>
        </w:rPr>
        <w:t>mejor regulación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: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las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biotecnolog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ías (que tienden a estar muy reguladas, pero de forma bastante lenta) y la inteligencia artificial y la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rob</w:t>
      </w:r>
      <w:r w:rsidRPr="00D02609">
        <w:rPr>
          <w:rFonts w:ascii="Arial" w:hAnsi="Arial" w:cs="Arial"/>
          <w:sz w:val="21"/>
          <w:szCs w:val="21"/>
          <w:lang w:val="es-ES"/>
        </w:rPr>
        <w:t>ó</w:t>
      </w:r>
      <w:r w:rsidR="001509E8" w:rsidRPr="00D02609">
        <w:rPr>
          <w:rFonts w:ascii="Arial" w:hAnsi="Arial" w:cs="Arial"/>
          <w:sz w:val="21"/>
          <w:szCs w:val="21"/>
          <w:lang w:val="es-ES"/>
        </w:rPr>
        <w:t>tic</w:t>
      </w:r>
      <w:r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un espacio que sigue estando apenas regulado. Un apartado </w:t>
      </w:r>
      <w:r w:rsidR="00C47EA3">
        <w:rPr>
          <w:rFonts w:ascii="Arial" w:hAnsi="Arial" w:cs="Arial"/>
          <w:sz w:val="21"/>
          <w:szCs w:val="21"/>
          <w:lang w:val="es-ES"/>
        </w:rPr>
        <w:t>enfocado</w:t>
      </w:r>
      <w:r w:rsidR="00C47EA3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en los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ri</w:t>
      </w:r>
      <w:r w:rsidRPr="00D02609">
        <w:rPr>
          <w:rFonts w:ascii="Arial" w:hAnsi="Arial" w:cs="Arial"/>
          <w:b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s</w:t>
      </w:r>
      <w:r w:rsidRPr="00D02609">
        <w:rPr>
          <w:rFonts w:ascii="Arial" w:hAnsi="Arial" w:cs="Arial"/>
          <w:b/>
          <w:sz w:val="21"/>
          <w:szCs w:val="21"/>
          <w:lang w:val="es-ES"/>
        </w:rPr>
        <w:t>go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s asociad</w:t>
      </w:r>
      <w:r w:rsidRPr="00D02609">
        <w:rPr>
          <w:rFonts w:ascii="Arial" w:hAnsi="Arial" w:cs="Arial"/>
          <w:b/>
          <w:sz w:val="21"/>
          <w:szCs w:val="21"/>
          <w:lang w:val="es-ES"/>
        </w:rPr>
        <w:t>os con la inteligencia artificial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consider</w:t>
      </w:r>
      <w:r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los riesgos potenciales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asociad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os con permitir que 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los seres humanos cedan cada vez </w:t>
      </w:r>
      <w:r w:rsidR="009444E6">
        <w:rPr>
          <w:rFonts w:ascii="Arial" w:hAnsi="Arial" w:cs="Arial"/>
          <w:sz w:val="21"/>
          <w:szCs w:val="21"/>
          <w:lang w:val="es-ES"/>
        </w:rPr>
        <w:t>más poder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 de decisión 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program</w:t>
      </w:r>
      <w:r w:rsidR="00EA4D4C"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 de IA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además del 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debate 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en torno a cómo prepararnos para el posible desarrollo de máquinas con una inteligencia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ge</w:t>
      </w:r>
      <w:r w:rsidR="00EC656B" w:rsidRPr="00D02609">
        <w:rPr>
          <w:rFonts w:ascii="Arial" w:hAnsi="Arial" w:cs="Arial"/>
          <w:sz w:val="21"/>
          <w:szCs w:val="21"/>
          <w:lang w:val="es-ES"/>
        </w:rPr>
        <w:t xml:space="preserve">neral </w:t>
      </w:r>
      <w:r w:rsidR="008339B7" w:rsidRPr="00D02609">
        <w:rPr>
          <w:rFonts w:ascii="Arial" w:hAnsi="Arial" w:cs="Arial"/>
          <w:sz w:val="21"/>
          <w:szCs w:val="21"/>
          <w:lang w:val="es-ES"/>
        </w:rPr>
        <w:t>superior a la nuestra.</w:t>
      </w:r>
    </w:p>
    <w:p w14:paraId="415FDAE7" w14:textId="77777777" w:rsidR="001509E8" w:rsidRPr="00D02609" w:rsidRDefault="001509E8" w:rsidP="001509E8">
      <w:pPr>
        <w:rPr>
          <w:rFonts w:ascii="Arial" w:hAnsi="Arial" w:cs="Arial"/>
          <w:sz w:val="21"/>
          <w:szCs w:val="21"/>
          <w:lang w:val="es-ES"/>
        </w:rPr>
      </w:pPr>
    </w:p>
    <w:p w14:paraId="155DAFAE" w14:textId="39C9A945" w:rsidR="001509E8" w:rsidRPr="00D02609" w:rsidRDefault="0076143C" w:rsidP="001509E8">
      <w:pPr>
        <w:rPr>
          <w:rFonts w:ascii="Arial" w:hAnsi="Arial" w:cs="Arial"/>
          <w:sz w:val="21"/>
          <w:szCs w:val="21"/>
          <w:lang w:val="es-ES"/>
        </w:rPr>
      </w:pPr>
      <w:r w:rsidRPr="00D02609">
        <w:rPr>
          <w:rFonts w:ascii="Arial" w:hAnsi="Arial" w:cs="Arial"/>
          <w:sz w:val="21"/>
          <w:szCs w:val="21"/>
          <w:lang w:val="es-ES"/>
        </w:rPr>
        <w:t>El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Pr="00D02609">
        <w:rPr>
          <w:rFonts w:ascii="Arial" w:hAnsi="Arial" w:cs="Arial"/>
          <w:i/>
          <w:sz w:val="21"/>
          <w:szCs w:val="21"/>
          <w:lang w:val="es-ES"/>
        </w:rPr>
        <w:t>Informe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 acaba valorando 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los riesgos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asociad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os con </w:t>
      </w:r>
      <w:r w:rsidR="00D02609" w:rsidRPr="00D02609">
        <w:rPr>
          <w:rFonts w:ascii="Arial" w:hAnsi="Arial" w:cs="Arial"/>
          <w:sz w:val="21"/>
          <w:szCs w:val="21"/>
          <w:lang w:val="es-ES"/>
        </w:rPr>
        <w:t>la forma en que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 la t</w:t>
      </w:r>
      <w:r w:rsidR="001509E8" w:rsidRPr="00D02609">
        <w:rPr>
          <w:rFonts w:ascii="Arial" w:hAnsi="Arial" w:cs="Arial"/>
          <w:sz w:val="21"/>
          <w:szCs w:val="21"/>
          <w:lang w:val="es-ES"/>
        </w:rPr>
        <w:t>ecnolog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ía está redefiniendo las 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infra</w:t>
      </w:r>
      <w:r w:rsidRPr="00D02609">
        <w:rPr>
          <w:rFonts w:ascii="Arial" w:hAnsi="Arial" w:cs="Arial"/>
          <w:b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b/>
          <w:sz w:val="21"/>
          <w:szCs w:val="21"/>
          <w:lang w:val="es-ES"/>
        </w:rPr>
        <w:t>structur</w:t>
      </w:r>
      <w:r w:rsidRPr="00D02609">
        <w:rPr>
          <w:rFonts w:ascii="Arial" w:hAnsi="Arial" w:cs="Arial"/>
          <w:b/>
          <w:sz w:val="21"/>
          <w:szCs w:val="21"/>
          <w:lang w:val="es-ES"/>
        </w:rPr>
        <w:t>as físicas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: 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una 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mayor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interdependenc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ia entre distintas redes 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infra</w:t>
      </w:r>
      <w:r w:rsidR="00EA4D4C" w:rsidRPr="00D02609">
        <w:rPr>
          <w:rFonts w:ascii="Arial" w:hAnsi="Arial" w:cs="Arial"/>
          <w:sz w:val="21"/>
          <w:szCs w:val="21"/>
          <w:lang w:val="es-ES"/>
        </w:rPr>
        <w:t>e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structur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as está aumentando el alcance de </w:t>
      </w:r>
      <w:r w:rsidR="00011427">
        <w:rPr>
          <w:rFonts w:ascii="Arial" w:hAnsi="Arial" w:cs="Arial"/>
          <w:sz w:val="21"/>
          <w:szCs w:val="21"/>
          <w:lang w:val="es-ES"/>
        </w:rPr>
        <w:t xml:space="preserve">posibles 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fallos sistémicos (ya sea </w:t>
      </w:r>
      <w:r w:rsidR="00011427">
        <w:rPr>
          <w:rFonts w:ascii="Arial" w:hAnsi="Arial" w:cs="Arial"/>
          <w:sz w:val="21"/>
          <w:szCs w:val="21"/>
          <w:lang w:val="es-ES"/>
        </w:rPr>
        <w:t>a causa de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</w:t>
      </w:r>
      <w:r w:rsidRPr="00D02609">
        <w:rPr>
          <w:rFonts w:ascii="Arial" w:hAnsi="Arial" w:cs="Arial"/>
          <w:sz w:val="21"/>
          <w:szCs w:val="21"/>
          <w:lang w:val="es-ES"/>
        </w:rPr>
        <w:t>i</w:t>
      </w:r>
      <w:r w:rsidR="001509E8" w:rsidRPr="00D02609">
        <w:rPr>
          <w:rFonts w:ascii="Arial" w:hAnsi="Arial" w:cs="Arial"/>
          <w:sz w:val="21"/>
          <w:szCs w:val="21"/>
          <w:lang w:val="es-ES"/>
        </w:rPr>
        <w:t>berata</w:t>
      </w:r>
      <w:r w:rsidRPr="00D02609">
        <w:rPr>
          <w:rFonts w:ascii="Arial" w:hAnsi="Arial" w:cs="Arial"/>
          <w:sz w:val="21"/>
          <w:szCs w:val="21"/>
          <w:lang w:val="es-ES"/>
        </w:rPr>
        <w:t>ques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, 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fallos técnicos de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software, 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desastres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natural</w:t>
      </w:r>
      <w:r w:rsidRPr="00D02609">
        <w:rPr>
          <w:rFonts w:ascii="Arial" w:hAnsi="Arial" w:cs="Arial"/>
          <w:sz w:val="21"/>
          <w:szCs w:val="21"/>
          <w:lang w:val="es-ES"/>
        </w:rPr>
        <w:t xml:space="preserve">es u otras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caus</w:t>
      </w:r>
      <w:r w:rsidRPr="00D02609">
        <w:rPr>
          <w:rFonts w:ascii="Arial" w:hAnsi="Arial" w:cs="Arial"/>
          <w:sz w:val="21"/>
          <w:szCs w:val="21"/>
          <w:lang w:val="es-ES"/>
        </w:rPr>
        <w:t>a</w:t>
      </w:r>
      <w:r w:rsidR="001509E8" w:rsidRPr="00D02609">
        <w:rPr>
          <w:rFonts w:ascii="Arial" w:hAnsi="Arial" w:cs="Arial"/>
          <w:sz w:val="21"/>
          <w:szCs w:val="21"/>
          <w:lang w:val="es-ES"/>
        </w:rPr>
        <w:t>s</w:t>
      </w:r>
      <w:r w:rsidR="00EA4D4C" w:rsidRPr="00D02609">
        <w:rPr>
          <w:rFonts w:ascii="Arial" w:hAnsi="Arial" w:cs="Arial"/>
          <w:sz w:val="21"/>
          <w:szCs w:val="21"/>
          <w:lang w:val="es-ES"/>
        </w:rPr>
        <w:t>)</w:t>
      </w:r>
      <w:r w:rsidR="001509E8" w:rsidRPr="00D02609">
        <w:rPr>
          <w:rFonts w:ascii="Arial" w:hAnsi="Arial" w:cs="Arial"/>
          <w:sz w:val="21"/>
          <w:szCs w:val="21"/>
          <w:lang w:val="es-ES"/>
        </w:rPr>
        <w:t xml:space="preserve"> 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en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cascad</w:t>
      </w:r>
      <w:r w:rsidR="00EA4D4C" w:rsidRPr="00D02609">
        <w:rPr>
          <w:rFonts w:ascii="Arial" w:hAnsi="Arial" w:cs="Arial"/>
          <w:sz w:val="21"/>
          <w:szCs w:val="21"/>
          <w:lang w:val="es-ES"/>
        </w:rPr>
        <w:t>a entre redes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, algo que </w:t>
      </w:r>
      <w:r w:rsidR="001509E8" w:rsidRPr="00D02609">
        <w:rPr>
          <w:rFonts w:ascii="Arial" w:hAnsi="Arial" w:cs="Arial"/>
          <w:sz w:val="21"/>
          <w:szCs w:val="21"/>
          <w:lang w:val="es-ES"/>
        </w:rPr>
        <w:t>afect</w:t>
      </w:r>
      <w:r w:rsidR="00EA4D4C" w:rsidRPr="00D02609">
        <w:rPr>
          <w:rFonts w:ascii="Arial" w:hAnsi="Arial" w:cs="Arial"/>
          <w:sz w:val="21"/>
          <w:szCs w:val="21"/>
          <w:lang w:val="es-ES"/>
        </w:rPr>
        <w:t>ar</w:t>
      </w:r>
      <w:r w:rsidR="008339B7" w:rsidRPr="00D02609">
        <w:rPr>
          <w:rFonts w:ascii="Arial" w:hAnsi="Arial" w:cs="Arial"/>
          <w:sz w:val="21"/>
          <w:szCs w:val="21"/>
          <w:lang w:val="es-ES"/>
        </w:rPr>
        <w:t xml:space="preserve">ía </w:t>
      </w:r>
      <w:r w:rsidR="00EA4D4C" w:rsidRPr="00D02609">
        <w:rPr>
          <w:rFonts w:ascii="Arial" w:hAnsi="Arial" w:cs="Arial"/>
          <w:sz w:val="21"/>
          <w:szCs w:val="21"/>
          <w:lang w:val="es-ES"/>
        </w:rPr>
        <w:t xml:space="preserve">a la sociedad </w:t>
      </w:r>
      <w:r w:rsidR="00D02609" w:rsidRPr="00D02609">
        <w:rPr>
          <w:rFonts w:ascii="Arial" w:hAnsi="Arial" w:cs="Arial"/>
          <w:sz w:val="21"/>
          <w:szCs w:val="21"/>
          <w:lang w:val="es-ES"/>
        </w:rPr>
        <w:t>entera de forma imprevisible</w:t>
      </w:r>
      <w:r w:rsidR="00EA4D4C" w:rsidRPr="00D02609">
        <w:rPr>
          <w:rFonts w:ascii="Arial" w:hAnsi="Arial" w:cs="Arial"/>
          <w:sz w:val="21"/>
          <w:szCs w:val="21"/>
          <w:lang w:val="es-ES"/>
        </w:rPr>
        <w:t>.</w:t>
      </w:r>
    </w:p>
    <w:sectPr w:rsidR="001509E8" w:rsidRPr="00D02609" w:rsidSect="00230693">
      <w:endnotePr>
        <w:numFmt w:val="decimal"/>
      </w:endnotePr>
      <w:type w:val="continuous"/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849A" w14:textId="77777777" w:rsidR="003E52E3" w:rsidRDefault="003E52E3" w:rsidP="00013255">
      <w:r>
        <w:separator/>
      </w:r>
    </w:p>
  </w:endnote>
  <w:endnote w:type="continuationSeparator" w:id="0">
    <w:p w14:paraId="129A7D46" w14:textId="77777777" w:rsidR="003E52E3" w:rsidRDefault="003E52E3" w:rsidP="0001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CA459" w14:textId="77777777" w:rsidR="003E52E3" w:rsidRDefault="003E52E3" w:rsidP="00013255">
      <w:r>
        <w:separator/>
      </w:r>
    </w:p>
  </w:footnote>
  <w:footnote w:type="continuationSeparator" w:id="0">
    <w:p w14:paraId="70D1783D" w14:textId="77777777" w:rsidR="003E52E3" w:rsidRDefault="003E52E3" w:rsidP="0001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AA6"/>
    <w:multiLevelType w:val="hybridMultilevel"/>
    <w:tmpl w:val="C270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ED"/>
    <w:multiLevelType w:val="hybridMultilevel"/>
    <w:tmpl w:val="31CC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4A77"/>
    <w:multiLevelType w:val="hybridMultilevel"/>
    <w:tmpl w:val="B47E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60E7"/>
    <w:multiLevelType w:val="hybridMultilevel"/>
    <w:tmpl w:val="CB3C5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A"/>
    <w:rsid w:val="00011427"/>
    <w:rsid w:val="00013255"/>
    <w:rsid w:val="00022D56"/>
    <w:rsid w:val="000B2C31"/>
    <w:rsid w:val="000D0C7D"/>
    <w:rsid w:val="001509E8"/>
    <w:rsid w:val="00190A7C"/>
    <w:rsid w:val="00191F1C"/>
    <w:rsid w:val="001A2B64"/>
    <w:rsid w:val="001A56C6"/>
    <w:rsid w:val="001D559C"/>
    <w:rsid w:val="001E1501"/>
    <w:rsid w:val="001E20EF"/>
    <w:rsid w:val="001F0E80"/>
    <w:rsid w:val="001F52E2"/>
    <w:rsid w:val="00200DEB"/>
    <w:rsid w:val="00205AEE"/>
    <w:rsid w:val="00213425"/>
    <w:rsid w:val="00230693"/>
    <w:rsid w:val="00232CD7"/>
    <w:rsid w:val="00261A7D"/>
    <w:rsid w:val="00272C09"/>
    <w:rsid w:val="002745ED"/>
    <w:rsid w:val="002E3B47"/>
    <w:rsid w:val="00305299"/>
    <w:rsid w:val="0031417A"/>
    <w:rsid w:val="00322BAC"/>
    <w:rsid w:val="00322E33"/>
    <w:rsid w:val="00360B28"/>
    <w:rsid w:val="00363BF3"/>
    <w:rsid w:val="00364850"/>
    <w:rsid w:val="003760E5"/>
    <w:rsid w:val="00386437"/>
    <w:rsid w:val="00387B4F"/>
    <w:rsid w:val="003D70B9"/>
    <w:rsid w:val="003E52E3"/>
    <w:rsid w:val="00404B3C"/>
    <w:rsid w:val="00423DFB"/>
    <w:rsid w:val="00453871"/>
    <w:rsid w:val="004617D1"/>
    <w:rsid w:val="00472251"/>
    <w:rsid w:val="00476E8C"/>
    <w:rsid w:val="00481A78"/>
    <w:rsid w:val="004A38BB"/>
    <w:rsid w:val="004A75DD"/>
    <w:rsid w:val="004E23FA"/>
    <w:rsid w:val="004F2133"/>
    <w:rsid w:val="0051566E"/>
    <w:rsid w:val="00516774"/>
    <w:rsid w:val="005178C2"/>
    <w:rsid w:val="005D5A23"/>
    <w:rsid w:val="005F7CD8"/>
    <w:rsid w:val="006352CE"/>
    <w:rsid w:val="00672FF0"/>
    <w:rsid w:val="00691A3C"/>
    <w:rsid w:val="006B474A"/>
    <w:rsid w:val="006B78AD"/>
    <w:rsid w:val="006D2515"/>
    <w:rsid w:val="006E199B"/>
    <w:rsid w:val="0070796A"/>
    <w:rsid w:val="00717A2C"/>
    <w:rsid w:val="007241DD"/>
    <w:rsid w:val="00725D07"/>
    <w:rsid w:val="00732BCE"/>
    <w:rsid w:val="00747E55"/>
    <w:rsid w:val="00751C5E"/>
    <w:rsid w:val="0076143C"/>
    <w:rsid w:val="00776CA0"/>
    <w:rsid w:val="0079010A"/>
    <w:rsid w:val="007A7BA0"/>
    <w:rsid w:val="007C6F7B"/>
    <w:rsid w:val="007E43CA"/>
    <w:rsid w:val="007E7546"/>
    <w:rsid w:val="008339B7"/>
    <w:rsid w:val="00844B43"/>
    <w:rsid w:val="00857B57"/>
    <w:rsid w:val="00896B61"/>
    <w:rsid w:val="008A09F9"/>
    <w:rsid w:val="008A1062"/>
    <w:rsid w:val="008B41D1"/>
    <w:rsid w:val="008C0BE4"/>
    <w:rsid w:val="008F5CF1"/>
    <w:rsid w:val="009027CC"/>
    <w:rsid w:val="00905BBA"/>
    <w:rsid w:val="009444E6"/>
    <w:rsid w:val="00953F25"/>
    <w:rsid w:val="00972283"/>
    <w:rsid w:val="00984ED8"/>
    <w:rsid w:val="009A07D2"/>
    <w:rsid w:val="009A2683"/>
    <w:rsid w:val="009B074F"/>
    <w:rsid w:val="009D0CB8"/>
    <w:rsid w:val="009D71DA"/>
    <w:rsid w:val="009E0498"/>
    <w:rsid w:val="009E11B0"/>
    <w:rsid w:val="009E6E23"/>
    <w:rsid w:val="00A03D3F"/>
    <w:rsid w:val="00A20145"/>
    <w:rsid w:val="00A604A4"/>
    <w:rsid w:val="00A6135E"/>
    <w:rsid w:val="00A70EDC"/>
    <w:rsid w:val="00A71488"/>
    <w:rsid w:val="00A87579"/>
    <w:rsid w:val="00A904E1"/>
    <w:rsid w:val="00AB1642"/>
    <w:rsid w:val="00AD40E6"/>
    <w:rsid w:val="00AE3813"/>
    <w:rsid w:val="00AF714D"/>
    <w:rsid w:val="00B0439C"/>
    <w:rsid w:val="00B05A2E"/>
    <w:rsid w:val="00B16CAB"/>
    <w:rsid w:val="00B219C2"/>
    <w:rsid w:val="00B428A6"/>
    <w:rsid w:val="00B46CAE"/>
    <w:rsid w:val="00B66AA1"/>
    <w:rsid w:val="00B743DA"/>
    <w:rsid w:val="00B74FD7"/>
    <w:rsid w:val="00B77266"/>
    <w:rsid w:val="00BA2092"/>
    <w:rsid w:val="00BA3516"/>
    <w:rsid w:val="00BA3885"/>
    <w:rsid w:val="00BA66E7"/>
    <w:rsid w:val="00BB3766"/>
    <w:rsid w:val="00C07A68"/>
    <w:rsid w:val="00C247A3"/>
    <w:rsid w:val="00C32183"/>
    <w:rsid w:val="00C414E4"/>
    <w:rsid w:val="00C47EA3"/>
    <w:rsid w:val="00C66157"/>
    <w:rsid w:val="00CD44EC"/>
    <w:rsid w:val="00CE71B8"/>
    <w:rsid w:val="00D02609"/>
    <w:rsid w:val="00D34279"/>
    <w:rsid w:val="00D43554"/>
    <w:rsid w:val="00D43D95"/>
    <w:rsid w:val="00D75D71"/>
    <w:rsid w:val="00D83BB8"/>
    <w:rsid w:val="00D86F25"/>
    <w:rsid w:val="00D939C0"/>
    <w:rsid w:val="00D94BBB"/>
    <w:rsid w:val="00DB6963"/>
    <w:rsid w:val="00DD4864"/>
    <w:rsid w:val="00DF51C1"/>
    <w:rsid w:val="00DF7E70"/>
    <w:rsid w:val="00E014AB"/>
    <w:rsid w:val="00E13DED"/>
    <w:rsid w:val="00E40B78"/>
    <w:rsid w:val="00E71459"/>
    <w:rsid w:val="00E738CE"/>
    <w:rsid w:val="00E91366"/>
    <w:rsid w:val="00EA4D4C"/>
    <w:rsid w:val="00EC656B"/>
    <w:rsid w:val="00EC7D67"/>
    <w:rsid w:val="00EF5BD4"/>
    <w:rsid w:val="00EF6324"/>
    <w:rsid w:val="00F11E2C"/>
    <w:rsid w:val="00F22039"/>
    <w:rsid w:val="00F72CA3"/>
    <w:rsid w:val="00F84EC6"/>
    <w:rsid w:val="00F85A43"/>
    <w:rsid w:val="00F873B7"/>
    <w:rsid w:val="00F9511C"/>
    <w:rsid w:val="00FA4404"/>
    <w:rsid w:val="00FD7914"/>
    <w:rsid w:val="00FE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B0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5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2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2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13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1D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D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1DD"/>
    <w:rPr>
      <w:sz w:val="20"/>
      <w:szCs w:val="20"/>
    </w:rPr>
  </w:style>
  <w:style w:type="table" w:styleId="TableGrid">
    <w:name w:val="Table Grid"/>
    <w:basedOn w:val="TableNormal"/>
    <w:uiPriority w:val="59"/>
    <w:rsid w:val="0072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42255538587498923msolistparagraph">
    <w:name w:val="m_542255538587498923msolistparagraph"/>
    <w:basedOn w:val="Normal"/>
    <w:rsid w:val="00376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60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3"/>
  </w:style>
  <w:style w:type="paragraph" w:styleId="Footer">
    <w:name w:val="footer"/>
    <w:basedOn w:val="Normal"/>
    <w:link w:val="Foot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5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2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2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13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1D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D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1DD"/>
    <w:rPr>
      <w:sz w:val="20"/>
      <w:szCs w:val="20"/>
    </w:rPr>
  </w:style>
  <w:style w:type="table" w:styleId="TableGrid">
    <w:name w:val="Table Grid"/>
    <w:basedOn w:val="TableNormal"/>
    <w:uiPriority w:val="59"/>
    <w:rsid w:val="0072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42255538587498923msolistparagraph">
    <w:name w:val="m_542255538587498923msolistparagraph"/>
    <w:basedOn w:val="Normal"/>
    <w:rsid w:val="00376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60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3"/>
  </w:style>
  <w:style w:type="paragraph" w:styleId="Footer">
    <w:name w:val="footer"/>
    <w:basedOn w:val="Normal"/>
    <w:link w:val="Foot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5E14B3-395B-48F9-A0C4-C8794F97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1371</Words>
  <Characters>7817</Characters>
  <Application>Microsoft Office Word</Application>
  <DocSecurity>4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Abissa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Aengus Collins</dc:creator>
  <cp:lastModifiedBy>Ciara Browne</cp:lastModifiedBy>
  <cp:revision>2</cp:revision>
  <cp:lastPrinted>2016-12-02T15:40:00Z</cp:lastPrinted>
  <dcterms:created xsi:type="dcterms:W3CDTF">2017-01-05T09:02:00Z</dcterms:created>
  <dcterms:modified xsi:type="dcterms:W3CDTF">2017-01-05T09:02:00Z</dcterms:modified>
</cp:coreProperties>
</file>